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4215A" w14:textId="7943B630" w:rsidR="0034262C" w:rsidRDefault="003A4010" w:rsidP="00BE7DC2">
      <w:pPr>
        <w:pStyle w:val="Heading9"/>
        <w:jc w:val="both"/>
      </w:pPr>
      <w:r>
        <w:rPr>
          <w:noProof/>
        </w:rPr>
        <w:object w:dxaOrig="1440" w:dyaOrig="1440" w14:anchorId="7EE24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186.7pt;margin-top:4.6pt;width:279.25pt;height:64.2pt;z-index:251658240">
            <v:imagedata r:id="rId8" o:title=""/>
            <w10:wrap type="topAndBottom"/>
          </v:shape>
          <o:OLEObject Type="Embed" ProgID="CorelDRAW.Graphic.14" ShapeID="_x0000_s1031" DrawAspect="Content" ObjectID="_1674904964" r:id="rId9"/>
        </w:object>
      </w:r>
      <w:r>
        <w:rPr>
          <w:noProof/>
        </w:rPr>
        <w:object w:dxaOrig="1440" w:dyaOrig="1440" w14:anchorId="05EADE68">
          <v:shape id="_x0000_s1029" type="#_x0000_t75" style="position:absolute;left:0;text-align:left;margin-left:-18.45pt;margin-top:-4.3pt;width:214.8pt;height:81pt;z-index:251657216">
            <v:imagedata r:id="rId10" o:title=""/>
            <w10:wrap type="topAndBottom"/>
          </v:shape>
          <o:OLEObject Type="Embed" ProgID="CorelDRAW.Graphic.14" ShapeID="_x0000_s1029" DrawAspect="Content" ObjectID="_1674904965" r:id="rId11"/>
        </w:object>
      </w:r>
    </w:p>
    <w:p w14:paraId="0AB039FD" w14:textId="77777777" w:rsidR="00726F80" w:rsidRDefault="00726F80" w:rsidP="00373180">
      <w:pPr>
        <w:pStyle w:val="Heading7"/>
        <w:spacing w:line="240" w:lineRule="auto"/>
        <w:jc w:val="center"/>
        <w:rPr>
          <w:b/>
          <w:color w:val="000000"/>
          <w:sz w:val="52"/>
          <w:szCs w:val="52"/>
        </w:rPr>
      </w:pPr>
    </w:p>
    <w:p w14:paraId="25AD4C8B" w14:textId="77777777" w:rsidR="00726F80" w:rsidRDefault="00726F80" w:rsidP="00726F80">
      <w:pPr>
        <w:rPr>
          <w:lang w:val="en-US"/>
        </w:rPr>
      </w:pPr>
    </w:p>
    <w:p w14:paraId="045E3BBA" w14:textId="77777777" w:rsidR="00726F80" w:rsidRDefault="00726F80" w:rsidP="00726F80">
      <w:pPr>
        <w:rPr>
          <w:lang w:val="en-US"/>
        </w:rPr>
      </w:pPr>
    </w:p>
    <w:p w14:paraId="2E261022" w14:textId="77777777" w:rsidR="00726F80" w:rsidRPr="004F1AA7" w:rsidRDefault="00726F80" w:rsidP="00726F80">
      <w:pPr>
        <w:rPr>
          <w:lang w:val="en-US"/>
        </w:rPr>
      </w:pPr>
    </w:p>
    <w:p w14:paraId="0545BFB9" w14:textId="77777777" w:rsidR="00726F80" w:rsidRPr="004F1AA7" w:rsidRDefault="00726F80" w:rsidP="00726F80">
      <w:pPr>
        <w:rPr>
          <w:lang w:val="en-US"/>
        </w:rPr>
      </w:pPr>
    </w:p>
    <w:p w14:paraId="5FD8C7BD" w14:textId="77777777" w:rsidR="00726F80" w:rsidRPr="004F1AA7" w:rsidRDefault="00726F80" w:rsidP="00726F80">
      <w:pPr>
        <w:rPr>
          <w:lang w:val="en-US"/>
        </w:rPr>
      </w:pPr>
    </w:p>
    <w:p w14:paraId="1A738BF5" w14:textId="77777777" w:rsidR="00726F80" w:rsidRPr="004F1AA7" w:rsidRDefault="00726F80" w:rsidP="00373180">
      <w:pPr>
        <w:pStyle w:val="Heading7"/>
        <w:spacing w:line="240" w:lineRule="auto"/>
        <w:jc w:val="center"/>
        <w:rPr>
          <w:b/>
          <w:sz w:val="52"/>
          <w:szCs w:val="52"/>
        </w:rPr>
      </w:pPr>
    </w:p>
    <w:p w14:paraId="5DCCF7DD" w14:textId="77777777" w:rsidR="00726F80" w:rsidRPr="004F1AA7" w:rsidRDefault="00726F80" w:rsidP="00726F80">
      <w:pPr>
        <w:rPr>
          <w:lang w:val="en-US"/>
        </w:rPr>
      </w:pPr>
    </w:p>
    <w:p w14:paraId="1B4DCC87" w14:textId="77777777" w:rsidR="00373180" w:rsidRPr="004F1AA7" w:rsidRDefault="00726F80" w:rsidP="00373180">
      <w:pPr>
        <w:pStyle w:val="Heading7"/>
        <w:spacing w:line="240" w:lineRule="auto"/>
        <w:jc w:val="center"/>
        <w:rPr>
          <w:b/>
          <w:sz w:val="52"/>
          <w:szCs w:val="52"/>
        </w:rPr>
      </w:pPr>
      <w:r w:rsidRPr="004F1AA7">
        <w:rPr>
          <w:b/>
          <w:sz w:val="52"/>
          <w:szCs w:val="52"/>
        </w:rPr>
        <w:t>REGULAMENT LOCAL DE URBANISM</w:t>
      </w:r>
    </w:p>
    <w:p w14:paraId="12AC1875" w14:textId="77777777" w:rsidR="00726F80" w:rsidRPr="004F1AA7" w:rsidRDefault="00726F80" w:rsidP="00726F80">
      <w:pPr>
        <w:rPr>
          <w:lang w:val="en-US"/>
        </w:rPr>
      </w:pPr>
    </w:p>
    <w:p w14:paraId="6F3309EE" w14:textId="77777777" w:rsidR="00726F80" w:rsidRPr="004F1AA7" w:rsidRDefault="00726F80" w:rsidP="00726F80">
      <w:pPr>
        <w:rPr>
          <w:lang w:val="en-US"/>
        </w:rPr>
      </w:pPr>
    </w:p>
    <w:p w14:paraId="1410EFF7" w14:textId="77777777" w:rsidR="00726F80" w:rsidRPr="004F1AA7" w:rsidRDefault="00726F80" w:rsidP="00726F80">
      <w:pPr>
        <w:rPr>
          <w:lang w:val="en-US"/>
        </w:rPr>
      </w:pPr>
    </w:p>
    <w:p w14:paraId="68D29DFC" w14:textId="77777777" w:rsidR="00726F80" w:rsidRPr="004F1AA7" w:rsidRDefault="00726F80" w:rsidP="00726F80">
      <w:pPr>
        <w:rPr>
          <w:lang w:val="en-US"/>
        </w:rPr>
      </w:pPr>
    </w:p>
    <w:p w14:paraId="7303C2C8" w14:textId="77777777" w:rsidR="00726F80" w:rsidRPr="004F1AA7" w:rsidRDefault="00726F80" w:rsidP="00726F80">
      <w:pPr>
        <w:rPr>
          <w:lang w:val="en-US"/>
        </w:rPr>
      </w:pPr>
    </w:p>
    <w:p w14:paraId="7254649F" w14:textId="77777777" w:rsidR="00726F80" w:rsidRPr="004F1AA7" w:rsidRDefault="00726F80" w:rsidP="00726F80">
      <w:pPr>
        <w:rPr>
          <w:lang w:val="en-US"/>
        </w:rPr>
      </w:pPr>
    </w:p>
    <w:p w14:paraId="2AA50C3E" w14:textId="77777777" w:rsidR="00726F80" w:rsidRDefault="00726F80" w:rsidP="00726F80">
      <w:pPr>
        <w:rPr>
          <w:lang w:val="en-US"/>
        </w:rPr>
      </w:pPr>
    </w:p>
    <w:p w14:paraId="18D37055" w14:textId="77777777" w:rsidR="00ED51D8" w:rsidRDefault="00ED51D8" w:rsidP="00726F80">
      <w:pPr>
        <w:rPr>
          <w:lang w:val="en-US"/>
        </w:rPr>
      </w:pPr>
    </w:p>
    <w:p w14:paraId="02891D23" w14:textId="77777777" w:rsidR="00ED51D8" w:rsidRDefault="00ED51D8" w:rsidP="00726F80">
      <w:pPr>
        <w:rPr>
          <w:lang w:val="en-US"/>
        </w:rPr>
      </w:pPr>
    </w:p>
    <w:p w14:paraId="612F7A4A" w14:textId="77777777" w:rsidR="00ED51D8" w:rsidRDefault="00ED51D8" w:rsidP="00726F80">
      <w:pPr>
        <w:rPr>
          <w:lang w:val="en-US"/>
        </w:rPr>
      </w:pPr>
    </w:p>
    <w:p w14:paraId="75735A06" w14:textId="77777777" w:rsidR="00ED51D8" w:rsidRPr="004F1AA7" w:rsidRDefault="00ED51D8" w:rsidP="00726F80">
      <w:pPr>
        <w:rPr>
          <w:lang w:val="en-US"/>
        </w:rPr>
      </w:pPr>
    </w:p>
    <w:p w14:paraId="655193A9" w14:textId="77777777" w:rsidR="00726F80" w:rsidRPr="004F1AA7" w:rsidRDefault="00726F80" w:rsidP="00726F80">
      <w:pPr>
        <w:rPr>
          <w:lang w:val="en-US"/>
        </w:rPr>
      </w:pPr>
    </w:p>
    <w:p w14:paraId="059AA16D" w14:textId="77777777" w:rsidR="00726F80" w:rsidRPr="004F1AA7" w:rsidRDefault="00726F80" w:rsidP="00726F80">
      <w:pPr>
        <w:rPr>
          <w:lang w:val="en-US"/>
        </w:rPr>
      </w:pPr>
    </w:p>
    <w:p w14:paraId="182F7CB6" w14:textId="77777777" w:rsidR="00726F80" w:rsidRPr="004F1AA7" w:rsidRDefault="00726F80" w:rsidP="00726F80">
      <w:pPr>
        <w:rPr>
          <w:lang w:val="en-US"/>
        </w:rPr>
      </w:pPr>
    </w:p>
    <w:p w14:paraId="70D008BD" w14:textId="77777777"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77EC2475" w14:textId="77777777" w:rsidR="002310EE" w:rsidRPr="004F1A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Date de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recunoastere</w:t>
      </w:r>
      <w:proofErr w:type="spellEnd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 a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</w:p>
    <w:p w14:paraId="393F88A0" w14:textId="77777777"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55694029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41CF3D29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466A26AF" w14:textId="77777777" w:rsidR="0034262C" w:rsidRPr="004F1AA7" w:rsidRDefault="0034262C" w:rsidP="005072D3">
      <w:pPr>
        <w:ind w:left="426" w:right="284"/>
        <w:jc w:val="both"/>
        <w:rPr>
          <w:rFonts w:ascii="Arial" w:hAnsi="Arial" w:cs="Arial"/>
          <w:snapToGrid w:val="0"/>
          <w:sz w:val="16"/>
          <w:lang w:val="ro-RO"/>
        </w:rPr>
      </w:pPr>
    </w:p>
    <w:p w14:paraId="715AEAC7" w14:textId="77777777" w:rsidR="00373180" w:rsidRPr="001A2D59" w:rsidRDefault="00373180" w:rsidP="00D26853">
      <w:pPr>
        <w:pStyle w:val="ListParagraph"/>
        <w:numPr>
          <w:ilvl w:val="0"/>
          <w:numId w:val="44"/>
        </w:numPr>
        <w:autoSpaceDE w:val="0"/>
        <w:autoSpaceDN w:val="0"/>
        <w:adjustRightInd w:val="0"/>
        <w:ind w:left="993"/>
        <w:rPr>
          <w:sz w:val="24"/>
          <w:szCs w:val="24"/>
          <w:lang w:val="en-US"/>
        </w:rPr>
      </w:pP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>:</w:t>
      </w:r>
      <w:r w:rsidRPr="001A2D59">
        <w:rPr>
          <w:rFonts w:ascii="Arial" w:hAnsi="Arial" w:cs="Arial"/>
          <w:sz w:val="24"/>
          <w:szCs w:val="24"/>
          <w:lang w:val="en-US"/>
        </w:rPr>
        <w:tab/>
      </w:r>
      <w:r w:rsidR="001A2D59" w:rsidRPr="001A2D59">
        <w:rPr>
          <w:rFonts w:ascii="Arial" w:hAnsi="Arial" w:cs="Arial"/>
          <w:sz w:val="24"/>
          <w:szCs w:val="24"/>
          <w:lang w:val="en-US"/>
        </w:rPr>
        <w:t xml:space="preserve">   </w:t>
      </w:r>
      <w:r w:rsidR="00ED51D8" w:rsidRPr="00AD4FBF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>P.U.Z.</w:t>
      </w:r>
      <w:r w:rsidR="00ED51D8" w:rsidRPr="00AD4FBF">
        <w:rPr>
          <w:rFonts w:ascii="Arial" w:hAnsi="Arial" w:cs="Arial"/>
          <w:b/>
          <w:bCs/>
          <w:color w:val="000000"/>
          <w:sz w:val="28"/>
          <w:szCs w:val="28"/>
          <w:lang w:val="ro-RO"/>
        </w:rPr>
        <w:tab/>
        <w:t>SCHIMBARE DESTINATIE TEREN  IN VEDEREA CONSTRUIRII UNUI IMOBIL DE LOCUINTE S+P+6</w:t>
      </w:r>
    </w:p>
    <w:p w14:paraId="47EDC104" w14:textId="77777777" w:rsidR="0077676F" w:rsidRPr="0077676F" w:rsidRDefault="00373180" w:rsidP="00D26853">
      <w:pPr>
        <w:pStyle w:val="ListParagraph"/>
        <w:numPr>
          <w:ilvl w:val="0"/>
          <w:numId w:val="1"/>
        </w:numPr>
        <w:tabs>
          <w:tab w:val="clear" w:pos="1274"/>
          <w:tab w:val="num" w:pos="993"/>
        </w:tabs>
        <w:ind w:hanging="554"/>
        <w:rPr>
          <w:rFonts w:ascii="Arial" w:hAnsi="Arial" w:cs="Arial"/>
          <w:sz w:val="24"/>
          <w:szCs w:val="24"/>
          <w:lang w:val="ro-RO"/>
        </w:rPr>
      </w:pPr>
      <w:proofErr w:type="spellStart"/>
      <w:r w:rsidRPr="00605ADE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77676F">
        <w:rPr>
          <w:rFonts w:ascii="Arial" w:hAnsi="Arial" w:cs="Arial"/>
          <w:sz w:val="24"/>
          <w:szCs w:val="24"/>
          <w:lang w:val="en-US"/>
        </w:rPr>
        <w:t>:</w:t>
      </w:r>
      <w:r w:rsidRPr="00605ADE">
        <w:rPr>
          <w:rFonts w:ascii="Arial" w:hAnsi="Arial" w:cs="Arial"/>
          <w:sz w:val="24"/>
          <w:szCs w:val="24"/>
          <w:lang w:val="en-US"/>
        </w:rPr>
        <w:t xml:space="preserve">    </w:t>
      </w:r>
      <w:proofErr w:type="gramStart"/>
      <w:r w:rsidR="00ED51D8" w:rsidRPr="00AD4FBF">
        <w:rPr>
          <w:rFonts w:ascii="Arial" w:hAnsi="Arial" w:cs="Arial"/>
          <w:b/>
          <w:sz w:val="22"/>
          <w:szCs w:val="22"/>
          <w:lang w:val="ro-RO"/>
        </w:rPr>
        <w:t>mun.Ploiesti</w:t>
      </w:r>
      <w:proofErr w:type="gramEnd"/>
      <w:r w:rsidR="00ED51D8" w:rsidRPr="00AD4FBF">
        <w:rPr>
          <w:rFonts w:ascii="Arial" w:hAnsi="Arial" w:cs="Arial"/>
          <w:b/>
          <w:sz w:val="22"/>
          <w:szCs w:val="22"/>
          <w:lang w:val="ro-RO"/>
        </w:rPr>
        <w:t>, str.MIRCEA  CEL BATRAN , nr.119</w:t>
      </w:r>
    </w:p>
    <w:p w14:paraId="07127F83" w14:textId="77777777" w:rsidR="0077676F" w:rsidRDefault="0077676F" w:rsidP="0077676F">
      <w:pPr>
        <w:pStyle w:val="ListParagraph"/>
        <w:ind w:left="3544" w:hanging="709"/>
        <w:rPr>
          <w:rFonts w:ascii="Arial" w:hAnsi="Arial" w:cs="Arial"/>
          <w:b/>
          <w:sz w:val="24"/>
          <w:szCs w:val="24"/>
          <w:lang w:val="pt-BR"/>
        </w:rPr>
      </w:pPr>
    </w:p>
    <w:p w14:paraId="6BB27BE2" w14:textId="77777777" w:rsidR="00373180" w:rsidRPr="004F1AA7" w:rsidRDefault="00373180" w:rsidP="0077676F">
      <w:pPr>
        <w:pStyle w:val="ListParagraph"/>
        <w:ind w:left="3544" w:hanging="709"/>
        <w:rPr>
          <w:rFonts w:ascii="Arial" w:hAnsi="Arial" w:cs="Arial"/>
          <w:sz w:val="24"/>
          <w:szCs w:val="24"/>
          <w:lang w:val="ro-RO"/>
        </w:rPr>
      </w:pPr>
    </w:p>
    <w:p w14:paraId="39478F41" w14:textId="77777777" w:rsidR="00373180" w:rsidRPr="004F1AA7" w:rsidRDefault="00373180" w:rsidP="00373180">
      <w:pPr>
        <w:ind w:left="4252"/>
        <w:jc w:val="both"/>
        <w:rPr>
          <w:sz w:val="24"/>
          <w:szCs w:val="24"/>
          <w:lang w:val="en-US"/>
        </w:rPr>
      </w:pPr>
    </w:p>
    <w:p w14:paraId="094F77B9" w14:textId="1080F5DB" w:rsidR="00373180" w:rsidRPr="00ED51D8" w:rsidRDefault="00373180" w:rsidP="00A5362E">
      <w:pPr>
        <w:pStyle w:val="ListParagraph"/>
        <w:numPr>
          <w:ilvl w:val="0"/>
          <w:numId w:val="1"/>
        </w:numPr>
        <w:tabs>
          <w:tab w:val="clear" w:pos="1274"/>
          <w:tab w:val="num" w:pos="851"/>
        </w:tabs>
        <w:ind w:left="914" w:hanging="142"/>
        <w:jc w:val="both"/>
        <w:rPr>
          <w:sz w:val="24"/>
          <w:szCs w:val="24"/>
          <w:lang w:val="en-US"/>
        </w:rPr>
      </w:pPr>
      <w:proofErr w:type="spellStart"/>
      <w:r w:rsidRPr="00ED51D8">
        <w:rPr>
          <w:rFonts w:ascii="Arial" w:hAnsi="Arial" w:cs="Arial"/>
          <w:sz w:val="24"/>
          <w:szCs w:val="24"/>
          <w:lang w:val="en-US"/>
        </w:rPr>
        <w:t>Beneficiari</w:t>
      </w:r>
      <w:proofErr w:type="spellEnd"/>
      <w:r w:rsidRPr="00ED51D8">
        <w:rPr>
          <w:rFonts w:ascii="Arial" w:hAnsi="Arial" w:cs="Arial"/>
          <w:sz w:val="24"/>
          <w:szCs w:val="24"/>
          <w:lang w:val="en-US"/>
        </w:rPr>
        <w:t>:</w:t>
      </w:r>
      <w:r w:rsidRPr="00ED51D8">
        <w:rPr>
          <w:rFonts w:ascii="Arial" w:hAnsi="Arial" w:cs="Arial"/>
          <w:sz w:val="24"/>
          <w:szCs w:val="24"/>
          <w:lang w:val="en-US"/>
        </w:rPr>
        <w:tab/>
      </w:r>
      <w:r w:rsidR="0077676F" w:rsidRPr="00ED51D8">
        <w:rPr>
          <w:rFonts w:ascii="Arial" w:hAnsi="Arial" w:cs="Arial"/>
          <w:sz w:val="24"/>
          <w:szCs w:val="24"/>
          <w:lang w:val="en-US"/>
        </w:rPr>
        <w:tab/>
      </w:r>
      <w:r w:rsidR="00ED51D8">
        <w:rPr>
          <w:rFonts w:ascii="Arial" w:hAnsi="Arial" w:cs="Arial"/>
          <w:b/>
          <w:sz w:val="24"/>
          <w:szCs w:val="24"/>
          <w:lang w:val="pt-BR"/>
        </w:rPr>
        <w:t>T</w:t>
      </w:r>
      <w:r w:rsidR="00ED51D8" w:rsidRPr="00AD4FBF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ARIDA MARIANA</w:t>
      </w:r>
    </w:p>
    <w:p w14:paraId="48B0B625" w14:textId="77777777" w:rsidR="00373180" w:rsidRPr="004F1AA7" w:rsidRDefault="00373180" w:rsidP="00373180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E487D49" w14:textId="77777777" w:rsidR="00373180" w:rsidRPr="006F425A" w:rsidRDefault="00373180" w:rsidP="0077676F">
      <w:pPr>
        <w:numPr>
          <w:ilvl w:val="0"/>
          <w:numId w:val="1"/>
        </w:numPr>
        <w:tabs>
          <w:tab w:val="clear" w:pos="1274"/>
        </w:tabs>
        <w:ind w:left="851" w:hanging="142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77676F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6F425A">
        <w:rPr>
          <w:rFonts w:ascii="Arial" w:hAnsi="Arial" w:cs="Arial"/>
          <w:b/>
          <w:bCs/>
          <w:sz w:val="24"/>
          <w:szCs w:val="24"/>
          <w:lang w:val="en-US"/>
        </w:rPr>
        <w:t>Arh</w:t>
      </w:r>
      <w:proofErr w:type="spellEnd"/>
      <w:r w:rsidRPr="006F425A">
        <w:rPr>
          <w:rFonts w:ascii="Arial" w:hAnsi="Arial" w:cs="Arial"/>
          <w:b/>
          <w:bCs/>
          <w:sz w:val="24"/>
          <w:szCs w:val="24"/>
          <w:lang w:val="en-US"/>
        </w:rPr>
        <w:t xml:space="preserve">. </w:t>
      </w:r>
      <w:r w:rsidRPr="006F425A">
        <w:rPr>
          <w:rFonts w:ascii="Arial" w:hAnsi="Arial" w:cs="Arial"/>
          <w:b/>
          <w:bCs/>
          <w:sz w:val="24"/>
          <w:szCs w:val="24"/>
          <w:lang w:val="ro-RO"/>
        </w:rPr>
        <w:t xml:space="preserve">BOGDAN GEORGESCU </w:t>
      </w:r>
    </w:p>
    <w:p w14:paraId="40A6FBDC" w14:textId="25966A75" w:rsidR="002310EE" w:rsidRDefault="002310EE" w:rsidP="003A4010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167ED150" w14:textId="1A30B67E" w:rsidR="003A4010" w:rsidRDefault="003A4010" w:rsidP="003A4010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59D5BDBD" w14:textId="77777777" w:rsidR="003A4010" w:rsidRPr="004F1AA7" w:rsidRDefault="003A4010" w:rsidP="003A4010">
      <w:pPr>
        <w:jc w:val="both"/>
        <w:rPr>
          <w:sz w:val="24"/>
          <w:szCs w:val="24"/>
          <w:lang w:val="en-US"/>
        </w:rPr>
      </w:pPr>
    </w:p>
    <w:p w14:paraId="611906D4" w14:textId="77777777" w:rsidR="00356AFB" w:rsidRPr="004F1AA7" w:rsidRDefault="00356AFB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1827E00A" w14:textId="77777777" w:rsidR="00726F80" w:rsidRPr="004F1AA7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4CCA9E1F" w14:textId="77777777" w:rsidR="00035F09" w:rsidRPr="004F1AA7" w:rsidRDefault="00035F09" w:rsidP="00865C8C">
      <w:pPr>
        <w:jc w:val="both"/>
        <w:rPr>
          <w:rFonts w:ascii="Arial" w:hAnsi="Arial" w:cs="Arial"/>
          <w:sz w:val="24"/>
          <w:szCs w:val="24"/>
        </w:rPr>
      </w:pPr>
    </w:p>
    <w:p w14:paraId="1420F7D6" w14:textId="77777777" w:rsidR="00FC6DB0" w:rsidRPr="004F1AA7" w:rsidRDefault="00FC6DB0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4FD087C9" w14:textId="77777777" w:rsidR="0034262C" w:rsidRPr="004F1AA7" w:rsidRDefault="0034262C" w:rsidP="005072D3">
      <w:pPr>
        <w:pStyle w:val="Heading8"/>
        <w:spacing w:line="240" w:lineRule="auto"/>
        <w:jc w:val="both"/>
        <w:rPr>
          <w:b/>
          <w:bCs/>
        </w:rPr>
      </w:pPr>
      <w:r w:rsidRPr="004F1AA7">
        <w:rPr>
          <w:b/>
          <w:bCs/>
          <w:sz w:val="28"/>
          <w:szCs w:val="28"/>
          <w:highlight w:val="lightGray"/>
        </w:rPr>
        <w:lastRenderedPageBreak/>
        <w:t xml:space="preserve">CAPITOLUL </w:t>
      </w:r>
      <w:r w:rsidR="002701F6" w:rsidRPr="004F1AA7">
        <w:rPr>
          <w:b/>
          <w:bCs/>
          <w:sz w:val="28"/>
          <w:szCs w:val="28"/>
          <w:highlight w:val="lightGray"/>
        </w:rPr>
        <w:t>I</w:t>
      </w:r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="00865C8C" w:rsidRPr="004F1AA7">
        <w:rPr>
          <w:b/>
          <w:bCs/>
          <w:sz w:val="28"/>
          <w:szCs w:val="28"/>
        </w:rPr>
        <w:t>PRESCRIPTII GENERAL</w:t>
      </w:r>
      <w:r w:rsidR="00865C8C" w:rsidRPr="004F1AA7">
        <w:rPr>
          <w:b/>
          <w:bCs/>
        </w:rPr>
        <w:t>E</w:t>
      </w:r>
      <w:r w:rsidRPr="004F1AA7">
        <w:rPr>
          <w:b/>
          <w:bCs/>
        </w:rPr>
        <w:t xml:space="preserve"> </w:t>
      </w:r>
    </w:p>
    <w:p w14:paraId="0DF608F5" w14:textId="77777777" w:rsidR="0034262C" w:rsidRPr="004F1AA7" w:rsidRDefault="0034262C" w:rsidP="005072D3">
      <w:pPr>
        <w:jc w:val="both"/>
        <w:rPr>
          <w:lang w:val="ro-RO"/>
        </w:rPr>
      </w:pPr>
    </w:p>
    <w:p w14:paraId="32C257CD" w14:textId="77777777" w:rsidR="0034262C" w:rsidRPr="004F1A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4F1AA7">
        <w:rPr>
          <w:rFonts w:ascii="Arial" w:hAnsi="Arial" w:cs="Arial"/>
          <w:b/>
          <w:bCs/>
          <w:i/>
          <w:iCs/>
          <w:sz w:val="24"/>
          <w:lang w:val="ro-RO"/>
        </w:rPr>
        <w:t>1</w:t>
      </w:r>
      <w:r w:rsidR="0034262C"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. </w:t>
      </w:r>
      <w:r w:rsidR="00865C8C" w:rsidRPr="004F1AA7">
        <w:rPr>
          <w:rFonts w:ascii="Arial" w:hAnsi="Arial" w:cs="Arial"/>
          <w:b/>
          <w:bCs/>
          <w:i/>
          <w:iCs/>
          <w:sz w:val="24"/>
          <w:lang w:val="ro-RO"/>
        </w:rPr>
        <w:t>Domeniul de aplicare</w:t>
      </w:r>
    </w:p>
    <w:p w14:paraId="64AF212C" w14:textId="77777777" w:rsidR="00D5346C" w:rsidRPr="004F1A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Prezentul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regulament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fost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întocmit</w:t>
      </w:r>
      <w:proofErr w:type="spellEnd"/>
      <w:r w:rsidR="00FB15E6" w:rsidRPr="004F1AA7">
        <w:rPr>
          <w:rFonts w:ascii="Arial" w:hAnsi="Arial" w:cs="Arial"/>
          <w:sz w:val="24"/>
          <w:szCs w:val="24"/>
          <w:lang w:val="ro-RO"/>
        </w:rPr>
        <w:t xml:space="preserve"> pentru a fi aplicat in interiorul</w:t>
      </w:r>
      <w:r w:rsidRPr="004F1AA7">
        <w:rPr>
          <w:rFonts w:ascii="Arial" w:hAnsi="Arial" w:cs="Arial"/>
          <w:sz w:val="24"/>
          <w:szCs w:val="24"/>
          <w:lang w:val="ro-RO"/>
        </w:rPr>
        <w:t xml:space="preserve"> </w:t>
      </w:r>
      <w:r w:rsidR="00D26853">
        <w:rPr>
          <w:rFonts w:ascii="Arial" w:hAnsi="Arial" w:cs="Arial"/>
          <w:sz w:val="24"/>
          <w:szCs w:val="24"/>
          <w:lang w:val="ro-RO"/>
        </w:rPr>
        <w:t xml:space="preserve">zonei care a generat </w:t>
      </w:r>
      <w:proofErr w:type="gramStart"/>
      <w:r w:rsidR="00D26853">
        <w:rPr>
          <w:rFonts w:ascii="Arial" w:hAnsi="Arial" w:cs="Arial"/>
          <w:sz w:val="24"/>
          <w:szCs w:val="24"/>
          <w:lang w:val="ro-RO"/>
        </w:rPr>
        <w:t xml:space="preserve">PUZ </w:t>
      </w:r>
      <w:r w:rsidRPr="004F1AA7">
        <w:rPr>
          <w:rFonts w:ascii="Arial" w:hAnsi="Arial" w:cs="Arial"/>
          <w:sz w:val="24"/>
          <w:szCs w:val="24"/>
          <w:lang w:val="ro-RO"/>
        </w:rPr>
        <w:t>,</w:t>
      </w:r>
      <w:proofErr w:type="gramEnd"/>
      <w:r w:rsidRPr="004F1AA7">
        <w:rPr>
          <w:rFonts w:ascii="Arial" w:hAnsi="Arial" w:cs="Arial"/>
          <w:sz w:val="24"/>
          <w:szCs w:val="24"/>
          <w:lang w:val="ro-RO"/>
        </w:rPr>
        <w:t xml:space="preserve"> zona delimitata conform Avizului de Oportunitate aprobat.</w:t>
      </w:r>
    </w:p>
    <w:p w14:paraId="2D987CB0" w14:textId="77777777" w:rsidR="0061471B" w:rsidRPr="004F1AA7" w:rsidRDefault="0061471B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</w:p>
    <w:p w14:paraId="4DF42E66" w14:textId="77777777"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  <w:r w:rsidRPr="004F1AA7">
        <w:rPr>
          <w:b/>
          <w:bCs/>
          <w:i/>
          <w:iCs/>
        </w:rPr>
        <w:t xml:space="preserve">2. </w:t>
      </w:r>
      <w:proofErr w:type="spellStart"/>
      <w:r w:rsidR="002701F6" w:rsidRPr="004F1AA7">
        <w:rPr>
          <w:b/>
          <w:bCs/>
          <w:i/>
          <w:iCs/>
        </w:rPr>
        <w:t>Corelări</w:t>
      </w:r>
      <w:proofErr w:type="spellEnd"/>
      <w:r w:rsidR="002701F6" w:rsidRPr="004F1AA7">
        <w:rPr>
          <w:b/>
          <w:bCs/>
          <w:i/>
          <w:iCs/>
        </w:rPr>
        <w:t xml:space="preserve"> cu </w:t>
      </w:r>
      <w:proofErr w:type="spellStart"/>
      <w:r w:rsidR="002701F6" w:rsidRPr="004F1AA7">
        <w:rPr>
          <w:b/>
          <w:bCs/>
          <w:i/>
          <w:iCs/>
        </w:rPr>
        <w:t>alte</w:t>
      </w:r>
      <w:proofErr w:type="spellEnd"/>
      <w:r w:rsidR="002701F6" w:rsidRPr="004F1AA7">
        <w:rPr>
          <w:b/>
          <w:bCs/>
          <w:i/>
          <w:iCs/>
        </w:rPr>
        <w:t xml:space="preserve"> </w:t>
      </w:r>
      <w:proofErr w:type="spellStart"/>
      <w:r w:rsidR="002701F6" w:rsidRPr="004F1AA7">
        <w:rPr>
          <w:b/>
          <w:bCs/>
          <w:i/>
          <w:iCs/>
        </w:rPr>
        <w:t>documentaţii</w:t>
      </w:r>
      <w:proofErr w:type="spellEnd"/>
    </w:p>
    <w:p w14:paraId="2BA4DD51" w14:textId="77777777" w:rsidR="00BF371F" w:rsidRPr="004F1AA7" w:rsidRDefault="002701F6" w:rsidP="008D44BC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4F1AA7">
        <w:rPr>
          <w:rFonts w:ascii="Arial" w:hAnsi="Arial" w:cs="Arial"/>
          <w:sz w:val="24"/>
          <w:szCs w:val="24"/>
          <w:lang w:val="pt-BR"/>
        </w:rPr>
        <w:t xml:space="preserve"> Regulamentului General de Urbanism pentru zone de teren ce vor primi noi destinaţii</w:t>
      </w:r>
    </w:p>
    <w:p w14:paraId="6ECB333B" w14:textId="77777777" w:rsidR="00712591" w:rsidRPr="004F1A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0479513A" w14:textId="77777777"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3. </w:t>
      </w:r>
      <w:r w:rsidR="008D44BC" w:rsidRPr="004F1AA7">
        <w:rPr>
          <w:b/>
          <w:bCs/>
          <w:i/>
          <w:iCs/>
          <w:lang w:val="ro-RO"/>
        </w:rPr>
        <w:t>Condiţii de aplicare</w:t>
      </w:r>
    </w:p>
    <w:p w14:paraId="3D2DDC09" w14:textId="77777777" w:rsidR="002E070A" w:rsidRPr="004F1AA7" w:rsidRDefault="008D44BC" w:rsidP="00712591">
      <w:pPr>
        <w:pStyle w:val="BodyTextInden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3,1.</w:t>
      </w:r>
      <w:r w:rsidR="000D55CD" w:rsidRPr="004F1AA7">
        <w:rPr>
          <w:lang w:val="it-IT"/>
        </w:rPr>
        <w:t>Regulamentul Local de Urbanism preia prevederile Regulamentului General de Urbanism, precum şi o serie de alte prevederi cuprinse in diverse</w:t>
      </w:r>
      <w:r w:rsidR="00AB2256" w:rsidRPr="004F1AA7">
        <w:rPr>
          <w:lang w:val="it-IT"/>
        </w:rPr>
        <w:t xml:space="preserve"> acte normative aflate în vigoare şi le detaliază. Prezentul regulament respectă prevederile Avizului de Oportunitate aprobat de primarul </w:t>
      </w:r>
      <w:r w:rsidR="00ED51D8">
        <w:rPr>
          <w:lang w:val="it-IT"/>
        </w:rPr>
        <w:t>municipiului Ploiesti</w:t>
      </w:r>
      <w:r w:rsidR="00AB2256" w:rsidRPr="004F1AA7">
        <w:rPr>
          <w:lang w:val="it-IT"/>
        </w:rPr>
        <w:t>, şi preia valorile indicatorilor urbanistici maximali prevăzute prin acestea.</w:t>
      </w:r>
    </w:p>
    <w:p w14:paraId="235F276D" w14:textId="77777777" w:rsidR="001F6FB7" w:rsidRPr="004F1AA7" w:rsidRDefault="002E070A" w:rsidP="00712591">
      <w:pPr>
        <w:pStyle w:val="BodyTextInden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3,2,Prezentul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4F1AA7">
        <w:rPr>
          <w:lang w:val="it-IT"/>
        </w:rPr>
        <w:t>, cazuri prezentate la punctul 4 precum şi în conţinutul RLU-lui</w:t>
      </w:r>
      <w:r w:rsidR="0063609D" w:rsidRPr="004F1AA7">
        <w:rPr>
          <w:lang w:val="it-IT"/>
        </w:rPr>
        <w:t>.</w:t>
      </w:r>
      <w:r w:rsidR="001F6FB7" w:rsidRPr="004F1AA7">
        <w:rPr>
          <w:lang w:val="it-IT"/>
        </w:rPr>
        <w:t xml:space="preserve"> </w:t>
      </w:r>
    </w:p>
    <w:p w14:paraId="1478587E" w14:textId="77777777" w:rsidR="00712591" w:rsidRPr="004F1AA7" w:rsidRDefault="00712591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67E78FB8" w14:textId="77777777" w:rsidR="0034262C" w:rsidRPr="004F1AA7" w:rsidRDefault="0034262C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4. </w:t>
      </w:r>
      <w:r w:rsidR="00DA4428" w:rsidRPr="004F1AA7">
        <w:rPr>
          <w:b/>
          <w:bCs/>
          <w:i/>
          <w:iCs/>
          <w:lang w:val="ro-RO"/>
        </w:rPr>
        <w:t>Derogări de la prevederile Regulamentului</w:t>
      </w:r>
    </w:p>
    <w:p w14:paraId="39817DA8" w14:textId="77777777" w:rsidR="005A510D" w:rsidRPr="004F1AA7" w:rsidRDefault="005E5550" w:rsidP="005A510D">
      <w:pPr>
        <w:pStyle w:val="BodyTextInden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</w:t>
      </w:r>
      <w:r w:rsidR="00AB66D8" w:rsidRPr="004F1AA7">
        <w:rPr>
          <w:lang w:val="ro-RO"/>
        </w:rPr>
        <w:t>.</w:t>
      </w:r>
      <w:r w:rsidRPr="004F1AA7">
        <w:rPr>
          <w:lang w:val="ro-RO"/>
        </w:rPr>
        <w:t>1. Prin derogare se intelege modificarea conditiilor de construire: zone funcţionale, functiuni admise, regim de construire</w:t>
      </w:r>
      <w:r w:rsidR="00AB66D8" w:rsidRPr="004F1AA7">
        <w:rPr>
          <w:lang w:val="ro-RO"/>
        </w:rPr>
        <w:t>, înălţime maximă admisă, retrageri, indicatori urbanistici maximali</w:t>
      </w:r>
      <w:r w:rsidR="00040DAB" w:rsidRPr="004F1AA7">
        <w:rPr>
          <w:lang w:val="ro-RO"/>
        </w:rPr>
        <w:t>, parcelări în mai mult de 3 loturi construibile</w:t>
      </w:r>
    </w:p>
    <w:p w14:paraId="37BE5A84" w14:textId="77777777" w:rsidR="00AB66D8" w:rsidRPr="004F1AA7" w:rsidRDefault="00AB66D8" w:rsidP="005A510D">
      <w:pPr>
        <w:pStyle w:val="BodyTextInden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4.2.</w:t>
      </w:r>
      <w:r w:rsidR="00DA2BA2" w:rsidRPr="004F1AA7">
        <w:rPr>
          <w:lang w:val="ro-RO"/>
        </w:rPr>
        <w:t xml:space="preserve">Modalitatea </w:t>
      </w:r>
      <w:r w:rsidR="00113953" w:rsidRPr="004F1AA7">
        <w:rPr>
          <w:lang w:val="ro-RO"/>
        </w:rPr>
        <w:t xml:space="preserve">de autorizare în cazul derogărilor, paşii necesari pentru elaborarea, avizarea şi aprobarea </w:t>
      </w:r>
      <w:r w:rsidR="005E3577" w:rsidRPr="004F1AA7">
        <w:rPr>
          <w:lang w:val="ro-RO"/>
        </w:rPr>
        <w:t>PUZ-urilor</w:t>
      </w:r>
      <w:r w:rsidR="00113953" w:rsidRPr="004F1AA7">
        <w:rPr>
          <w:lang w:val="ro-RO"/>
        </w:rPr>
        <w:t xml:space="preserve"> </w:t>
      </w:r>
      <w:r w:rsidR="005E3577" w:rsidRPr="004F1AA7">
        <w:rPr>
          <w:lang w:val="ro-RO"/>
        </w:rPr>
        <w:t>sunt reglementaţi</w:t>
      </w:r>
      <w:r w:rsidR="00113953" w:rsidRPr="004F1AA7">
        <w:rPr>
          <w:lang w:val="ro-RO"/>
        </w:rPr>
        <w:t xml:space="preserve"> de Legea 350/2001 cu modificarile si completările ulterioare</w:t>
      </w:r>
      <w:r w:rsidR="005E3577" w:rsidRPr="004F1AA7">
        <w:rPr>
          <w:lang w:val="ro-RO"/>
        </w:rPr>
        <w:t>.</w:t>
      </w:r>
    </w:p>
    <w:p w14:paraId="1CA3548B" w14:textId="77777777" w:rsidR="00712591" w:rsidRPr="004F1AA7" w:rsidRDefault="00A2016F" w:rsidP="0061471B">
      <w:pPr>
        <w:pStyle w:val="BodyTextIndent3"/>
        <w:spacing w:line="240" w:lineRule="auto"/>
        <w:ind w:firstLine="450"/>
      </w:pPr>
      <w:r w:rsidRPr="004F1AA7">
        <w:rPr>
          <w:lang w:val="ro-RO"/>
        </w:rPr>
        <w:t>.</w:t>
      </w:r>
    </w:p>
    <w:p w14:paraId="40EF2320" w14:textId="77777777" w:rsidR="0034262C" w:rsidRPr="004F1AA7" w:rsidRDefault="0034262C" w:rsidP="00712591">
      <w:pPr>
        <w:pStyle w:val="BodyTextIndent3"/>
        <w:pBdr>
          <w:bottom w:val="single" w:sz="8" w:space="1" w:color="auto"/>
        </w:pBdr>
        <w:spacing w:line="240" w:lineRule="auto"/>
        <w:ind w:left="284" w:hanging="14"/>
      </w:pPr>
      <w:r w:rsidRPr="004F1AA7">
        <w:rPr>
          <w:b/>
          <w:bCs/>
          <w:i/>
          <w:iCs/>
        </w:rPr>
        <w:t xml:space="preserve">5. </w:t>
      </w:r>
      <w:proofErr w:type="spellStart"/>
      <w:r w:rsidR="00274C7E" w:rsidRPr="004F1AA7">
        <w:rPr>
          <w:b/>
          <w:bCs/>
          <w:i/>
          <w:iCs/>
        </w:rPr>
        <w:t>Baza</w:t>
      </w:r>
      <w:proofErr w:type="spellEnd"/>
      <w:r w:rsidR="00274C7E" w:rsidRPr="004F1AA7">
        <w:rPr>
          <w:b/>
          <w:bCs/>
          <w:i/>
          <w:iCs/>
        </w:rPr>
        <w:t xml:space="preserve"> </w:t>
      </w:r>
      <w:proofErr w:type="spellStart"/>
      <w:r w:rsidR="00274C7E" w:rsidRPr="004F1AA7">
        <w:rPr>
          <w:b/>
          <w:bCs/>
          <w:i/>
          <w:iCs/>
        </w:rPr>
        <w:t>legală</w:t>
      </w:r>
      <w:proofErr w:type="spellEnd"/>
      <w:r w:rsidR="00BD5B28" w:rsidRPr="004F1AA7">
        <w:rPr>
          <w:b/>
          <w:bCs/>
          <w:i/>
          <w:iCs/>
        </w:rPr>
        <w:t xml:space="preserve"> </w:t>
      </w:r>
      <w:proofErr w:type="gramStart"/>
      <w:r w:rsidR="00BD5B28" w:rsidRPr="004F1AA7">
        <w:rPr>
          <w:b/>
          <w:bCs/>
          <w:i/>
          <w:iCs/>
        </w:rPr>
        <w:t>a</w:t>
      </w:r>
      <w:proofErr w:type="gramEnd"/>
      <w:r w:rsidR="00BD5B28" w:rsidRPr="004F1AA7">
        <w:rPr>
          <w:b/>
          <w:bCs/>
          <w:i/>
          <w:iCs/>
        </w:rPr>
        <w:t xml:space="preserve"> </w:t>
      </w:r>
      <w:proofErr w:type="spellStart"/>
      <w:r w:rsidR="00BD5B28" w:rsidRPr="004F1AA7">
        <w:rPr>
          <w:b/>
          <w:bCs/>
          <w:i/>
          <w:iCs/>
        </w:rPr>
        <w:t>elaborării</w:t>
      </w:r>
      <w:proofErr w:type="spellEnd"/>
    </w:p>
    <w:p w14:paraId="3123592B" w14:textId="77777777"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14:paraId="34209898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350/2001 </w:t>
      </w:r>
      <w:r w:rsidRPr="004F1AA7">
        <w:rPr>
          <w:rFonts w:ascii="Arial" w:hAnsi="Arial" w:cs="Arial"/>
          <w:sz w:val="24"/>
          <w:lang w:val="ro-RO"/>
        </w:rPr>
        <w:t>privind amenajarea teritoriului urbanismul, cu modificarile completarile</w:t>
      </w:r>
    </w:p>
    <w:p w14:paraId="618ACE1E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ulterioare</w:t>
      </w:r>
    </w:p>
    <w:p w14:paraId="25123901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HGR NR. 525/1996, </w:t>
      </w:r>
      <w:r w:rsidRPr="004F1AA7">
        <w:rPr>
          <w:rFonts w:ascii="Arial" w:hAnsi="Arial" w:cs="Arial"/>
          <w:sz w:val="24"/>
          <w:lang w:val="ro-RO"/>
        </w:rPr>
        <w:t>republicata cu modificarile si completarile ulterioare, pentru aprobarea</w:t>
      </w:r>
    </w:p>
    <w:p w14:paraId="4721A89D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Regulamentului General de Urbanism</w:t>
      </w:r>
    </w:p>
    <w:p w14:paraId="714E7349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Ordinui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21/N110.04.2000 </w:t>
      </w:r>
      <w:r w:rsidRPr="004F1AA7">
        <w:rPr>
          <w:sz w:val="24"/>
          <w:szCs w:val="24"/>
        </w:rPr>
        <w:t>(</w:t>
      </w:r>
      <w:r w:rsidRPr="004F1AA7">
        <w:rPr>
          <w:rFonts w:ascii="Arial" w:hAnsi="Arial" w:cs="Arial"/>
          <w:sz w:val="24"/>
          <w:lang w:val="ro-RO"/>
        </w:rPr>
        <w:t>brosura) - Ghidul privind elaborarea regulamentelor locale de urbanism — indicativ GM-007-2000</w:t>
      </w:r>
    </w:p>
    <w:p w14:paraId="69A9B911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176/N116.08.200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r w:rsidRPr="004F1AA7">
        <w:rPr>
          <w:sz w:val="24"/>
          <w:szCs w:val="24"/>
        </w:rPr>
        <w:t>(</w:t>
      </w:r>
      <w:r w:rsidRPr="004F1AA7">
        <w:rPr>
          <w:rFonts w:ascii="Arial" w:hAnsi="Arial" w:cs="Arial"/>
          <w:sz w:val="24"/>
          <w:lang w:val="ro-RO"/>
        </w:rPr>
        <w:t>bro</w:t>
      </w:r>
      <w:r>
        <w:rPr>
          <w:rFonts w:ascii="Arial" w:hAnsi="Arial" w:cs="Arial"/>
          <w:sz w:val="24"/>
          <w:lang w:val="ro-RO"/>
        </w:rPr>
        <w:t>s</w:t>
      </w:r>
      <w:r w:rsidRPr="004F1AA7">
        <w:rPr>
          <w:rFonts w:ascii="Arial" w:hAnsi="Arial" w:cs="Arial"/>
          <w:sz w:val="24"/>
          <w:lang w:val="ro-RO"/>
        </w:rPr>
        <w:t>ura) - Ghidul privind metodologia de elaborare si continutul - cadru at Planului Urbanistic Zonal indicativ GM-010-2000</w:t>
      </w:r>
    </w:p>
    <w:p w14:paraId="2F2DC3A1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50/1991 </w:t>
      </w:r>
      <w:r w:rsidRPr="004F1AA7">
        <w:rPr>
          <w:rFonts w:ascii="Arial" w:hAnsi="Arial" w:cs="Arial"/>
          <w:sz w:val="24"/>
          <w:lang w:val="ro-RO"/>
        </w:rPr>
        <w:t>privind autorizarea executarii lucrarilor de constructii, cu modificarile</w:t>
      </w:r>
    </w:p>
    <w:p w14:paraId="09B6B409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completarile ulterioare</w:t>
      </w:r>
    </w:p>
    <w:p w14:paraId="412567C1" w14:textId="77777777" w:rsidR="000E1741" w:rsidRPr="004F1AA7" w:rsidRDefault="000E1741" w:rsidP="000E1741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HCSup.RUR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101/29.07.2010 — </w:t>
      </w:r>
      <w:r w:rsidRPr="004F1AA7">
        <w:rPr>
          <w:rFonts w:ascii="Arial" w:hAnsi="Arial" w:cs="Arial"/>
          <w:sz w:val="24"/>
          <w:lang w:val="ro-RO"/>
        </w:rPr>
        <w:t>pentru aprobarea Regulamentului privind dobandirea dreptului de semnatura pentru documentatiile de amenajarea teritoriului de urbanism si a Regulamentului referitor la organizarea functionarea Registrului Urbanistilor din Romania</w:t>
      </w:r>
    </w:p>
    <w:p w14:paraId="530A3094" w14:textId="77777777" w:rsidR="000E1741" w:rsidRPr="004F1AA7" w:rsidRDefault="000E1741" w:rsidP="00BF57C7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MDRT nr. 2701/30.12.2010 </w:t>
      </w:r>
      <w:r w:rsidRPr="004F1AA7">
        <w:rPr>
          <w:rFonts w:ascii="Arial" w:hAnsi="Arial" w:cs="Arial"/>
          <w:sz w:val="24"/>
          <w:lang w:val="ro-RO"/>
        </w:rPr>
        <w:t>pentru aprobarea Metodologiei de informare consultare a publicului cu privire Ia elaborarea sau revizuirea planurilor de amenajarea a teritoriului urbanism</w:t>
      </w:r>
      <w:r w:rsidR="00BF57C7" w:rsidRPr="004F1AA7">
        <w:rPr>
          <w:rFonts w:ascii="Arial" w:hAnsi="Arial" w:cs="Arial"/>
          <w:sz w:val="24"/>
          <w:lang w:val="ro-RO"/>
        </w:rPr>
        <w:t>, cu modificarile completarile</w:t>
      </w:r>
      <w:r w:rsidR="00BF57C7">
        <w:rPr>
          <w:rFonts w:ascii="Arial" w:hAnsi="Arial" w:cs="Arial"/>
          <w:sz w:val="24"/>
          <w:lang w:val="ro-RO"/>
        </w:rPr>
        <w:t xml:space="preserve"> </w:t>
      </w:r>
      <w:r w:rsidR="00BF57C7" w:rsidRPr="004F1AA7">
        <w:rPr>
          <w:rFonts w:ascii="Arial" w:hAnsi="Arial" w:cs="Arial"/>
          <w:sz w:val="24"/>
          <w:lang w:val="ro-RO"/>
        </w:rPr>
        <w:t>ulterioare</w:t>
      </w:r>
    </w:p>
    <w:p w14:paraId="48F672F5" w14:textId="77777777" w:rsidR="00BD5B28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31A50F00" w14:textId="77777777" w:rsidR="00302084" w:rsidRDefault="00302084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243D3F5B" w14:textId="77777777" w:rsidR="00DF75A5" w:rsidRDefault="00DF75A5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65931CCE" w14:textId="77777777" w:rsidR="0034262C" w:rsidRPr="00F479B0" w:rsidRDefault="0034262C" w:rsidP="00F479B0">
      <w:pPr>
        <w:pStyle w:val="BodyTextIndent3"/>
        <w:pBdr>
          <w:bottom w:val="single" w:sz="8" w:space="9" w:color="auto"/>
        </w:pBdr>
        <w:spacing w:line="240" w:lineRule="auto"/>
        <w:ind w:left="284" w:firstLine="0"/>
        <w:rPr>
          <w:b/>
        </w:rPr>
      </w:pPr>
      <w:r w:rsidRPr="00F479B0">
        <w:rPr>
          <w:b/>
          <w:bCs/>
          <w:i/>
          <w:iCs/>
          <w:lang w:val="ro-RO"/>
        </w:rPr>
        <w:t>6.</w:t>
      </w:r>
      <w:r w:rsidR="00EB08AF" w:rsidRPr="00F479B0">
        <w:rPr>
          <w:b/>
          <w:bCs/>
          <w:i/>
          <w:iCs/>
          <w:lang w:val="ro-RO"/>
        </w:rPr>
        <w:t xml:space="preserve">Zone si subzone funcţionale </w:t>
      </w:r>
      <w:r w:rsidR="00456AB3" w:rsidRPr="00F479B0">
        <w:rPr>
          <w:b/>
          <w:bCs/>
          <w:i/>
          <w:iCs/>
          <w:lang w:val="ro-RO"/>
        </w:rPr>
        <w:t>–</w:t>
      </w:r>
    </w:p>
    <w:p w14:paraId="57C4F0E3" w14:textId="77777777" w:rsidR="00F479B0" w:rsidRDefault="005445B5" w:rsidP="00F479B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 Black" w:hAnsi="Arial Black"/>
          <w:b/>
          <w:sz w:val="24"/>
          <w:szCs w:val="24"/>
          <w:u w:val="single"/>
        </w:rPr>
      </w:pPr>
      <w:r w:rsidRPr="004F1AA7">
        <w:t>-</w:t>
      </w:r>
      <w:r w:rsidR="00F479B0" w:rsidRPr="00F479B0">
        <w:rPr>
          <w:rFonts w:ascii="Arial Black" w:hAnsi="Arial Black"/>
          <w:b/>
          <w:sz w:val="24"/>
          <w:szCs w:val="24"/>
          <w:u w:val="single"/>
        </w:rPr>
        <w:t xml:space="preserve"> </w:t>
      </w:r>
      <w:r w:rsidR="00F479B0">
        <w:rPr>
          <w:rFonts w:ascii="Arial Black" w:hAnsi="Arial Black"/>
          <w:b/>
          <w:sz w:val="24"/>
          <w:szCs w:val="24"/>
          <w:u w:val="single"/>
        </w:rPr>
        <w:t>UTR</w:t>
      </w:r>
      <w:r w:rsidR="00ED51D8">
        <w:rPr>
          <w:rFonts w:ascii="Arial Black" w:hAnsi="Arial Black"/>
          <w:b/>
          <w:sz w:val="24"/>
          <w:szCs w:val="24"/>
          <w:u w:val="single"/>
        </w:rPr>
        <w:t xml:space="preserve"> E12a</w:t>
      </w:r>
      <w:r w:rsidR="00F479B0">
        <w:rPr>
          <w:rFonts w:ascii="Arial Black" w:hAnsi="Arial Black"/>
          <w:b/>
          <w:sz w:val="24"/>
          <w:szCs w:val="24"/>
          <w:u w:val="single"/>
        </w:rPr>
        <w:t xml:space="preserve"> </w:t>
      </w:r>
    </w:p>
    <w:p w14:paraId="395A1D71" w14:textId="77777777" w:rsidR="00F479B0" w:rsidRDefault="00F479B0" w:rsidP="00F479B0">
      <w:pPr>
        <w:pStyle w:val="BodyTextIndent3"/>
        <w:pBdr>
          <w:bottom w:val="single" w:sz="8" w:space="0" w:color="auto"/>
        </w:pBdr>
        <w:spacing w:line="276" w:lineRule="auto"/>
        <w:ind w:left="284" w:firstLine="709"/>
        <w:rPr>
          <w:b/>
          <w:bCs/>
          <w:szCs w:val="24"/>
        </w:rPr>
      </w:pPr>
      <w:r w:rsidRPr="00F479B0">
        <w:rPr>
          <w:rFonts w:ascii="Arial Black" w:hAnsi="Arial Black"/>
          <w:b/>
          <w:bCs/>
          <w:szCs w:val="24"/>
        </w:rPr>
        <w:t>Lc -</w:t>
      </w:r>
      <w:r w:rsidRPr="005E7803">
        <w:rPr>
          <w:b/>
          <w:bCs/>
          <w:szCs w:val="24"/>
        </w:rPr>
        <w:t xml:space="preserve"> zona </w:t>
      </w:r>
      <w:proofErr w:type="spellStart"/>
      <w:r w:rsidRPr="005E7803">
        <w:rPr>
          <w:b/>
          <w:bCs/>
          <w:szCs w:val="24"/>
        </w:rPr>
        <w:t>locuinţe</w:t>
      </w:r>
      <w:proofErr w:type="spellEnd"/>
      <w:r w:rsidRPr="005E7803">
        <w:rPr>
          <w:b/>
          <w:bCs/>
          <w:szCs w:val="24"/>
        </w:rPr>
        <w:t xml:space="preserve"> </w:t>
      </w:r>
      <w:proofErr w:type="spellStart"/>
      <w:r w:rsidRPr="005E7803">
        <w:rPr>
          <w:b/>
          <w:bCs/>
          <w:szCs w:val="24"/>
        </w:rPr>
        <w:t>colective</w:t>
      </w:r>
      <w:proofErr w:type="spellEnd"/>
      <w:r w:rsidRPr="005E7803">
        <w:rPr>
          <w:b/>
          <w:bCs/>
          <w:szCs w:val="24"/>
        </w:rPr>
        <w:t xml:space="preserve"> </w:t>
      </w:r>
    </w:p>
    <w:p w14:paraId="5C9DBC15" w14:textId="77777777" w:rsidR="00266C70" w:rsidRPr="004F1A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</w:pPr>
    </w:p>
    <w:p w14:paraId="2A454EEB" w14:textId="77777777" w:rsidR="0034262C" w:rsidRPr="004F1AA7" w:rsidRDefault="00266C70" w:rsidP="005072D3">
      <w:pPr>
        <w:pStyle w:val="BodyTextInden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I </w:t>
      </w:r>
      <w:proofErr w:type="spellStart"/>
      <w:r w:rsidRPr="004F1AA7">
        <w:rPr>
          <w:b/>
          <w:bCs/>
          <w:sz w:val="28"/>
          <w:szCs w:val="28"/>
          <w:highlight w:val="lightGray"/>
        </w:rPr>
        <w:t>I</w:t>
      </w:r>
      <w:proofErr w:type="spellEnd"/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Pr="004F1AA7">
        <w:rPr>
          <w:b/>
          <w:bCs/>
          <w:sz w:val="28"/>
          <w:szCs w:val="28"/>
        </w:rPr>
        <w:t>PRESCRIPTII SPECIFICE ZONELOR FUNCŢIONALE</w:t>
      </w:r>
    </w:p>
    <w:p w14:paraId="381BDE46" w14:textId="77777777" w:rsidR="00247B0F" w:rsidRPr="004F1AA7" w:rsidRDefault="00247B0F" w:rsidP="00247B0F">
      <w:pPr>
        <w:pStyle w:val="BodyTextIndent3"/>
        <w:spacing w:line="240" w:lineRule="auto"/>
        <w:ind w:left="450" w:firstLine="0"/>
        <w:rPr>
          <w:lang w:val="ro-RO"/>
        </w:rPr>
      </w:pPr>
    </w:p>
    <w:p w14:paraId="202AE6A5" w14:textId="77777777" w:rsidR="00670051" w:rsidRPr="003D253C" w:rsidRDefault="00F42A4B" w:rsidP="00670051">
      <w:pPr>
        <w:tabs>
          <w:tab w:val="left" w:pos="1080"/>
        </w:tabs>
        <w:spacing w:after="200"/>
        <w:ind w:left="180"/>
        <w:jc w:val="both"/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</w:pPr>
      <w:r w:rsidRPr="004F1AA7">
        <w:rPr>
          <w:szCs w:val="24"/>
          <w:lang w:val="it-IT"/>
        </w:rPr>
        <w:t>  </w:t>
      </w:r>
      <w:r w:rsidRPr="004F1AA7">
        <w:rPr>
          <w:szCs w:val="24"/>
          <w:lang w:val="it-IT"/>
        </w:rPr>
        <w:br/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4.</w:t>
      </w:r>
      <w:r w:rsidR="00ED51D8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>1</w:t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. </w:t>
      </w:r>
      <w:r w:rsidR="00670051" w:rsidRPr="003D253C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ab/>
      </w:r>
      <w:r w:rsidR="00670051" w:rsidRPr="00E23DCE">
        <w:rPr>
          <w:rFonts w:ascii="Arial" w:eastAsiaTheme="minorHAnsi" w:hAnsi="Arial" w:cs="Arial"/>
          <w:b/>
          <w:color w:val="000000"/>
          <w:sz w:val="24"/>
          <w:szCs w:val="24"/>
          <w:highlight w:val="lightGray"/>
          <w:u w:val="single"/>
          <w:lang w:val="en-US"/>
        </w:rPr>
        <w:t xml:space="preserve"> Lc - - ZONA LOCUINŢE COLECTIVE </w:t>
      </w:r>
    </w:p>
    <w:p w14:paraId="28DEF8CC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a)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Generalităţi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</w:p>
    <w:p w14:paraId="0CFB6E13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dominantă</w:t>
      </w:r>
      <w:proofErr w:type="spellEnd"/>
    </w:p>
    <w:p w14:paraId="24BA78B7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rezidentiale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regim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mediu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inaltime</w:t>
      </w:r>
      <w:proofErr w:type="spellEnd"/>
    </w:p>
    <w:p w14:paraId="20B5C598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a.2.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admise</w:t>
      </w:r>
      <w:proofErr w:type="spellEnd"/>
    </w:p>
    <w:p w14:paraId="786A2C23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   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unor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activitati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liberale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1C2C2557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Circulaţie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rutieră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parcare</w:t>
      </w:r>
      <w:proofErr w:type="spellEnd"/>
    </w:p>
    <w:p w14:paraId="64A1405D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</w:p>
    <w:p w14:paraId="192F0DBF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b)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Utilizarea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funcţională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terenurilor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cadrul</w:t>
      </w:r>
      <w:proofErr w:type="spellEnd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u w:val="single"/>
          <w:lang w:val="en-US"/>
        </w:rPr>
        <w:t>zonei</w:t>
      </w:r>
      <w:proofErr w:type="spellEnd"/>
    </w:p>
    <w:p w14:paraId="3D2F29AF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</w:p>
    <w:p w14:paraId="555EFB7C" w14:textId="77777777" w:rsidR="00670051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4F1AA7">
        <w:rPr>
          <w:rFonts w:ascii="Arial" w:hAnsi="Arial" w:cs="Arial"/>
          <w:sz w:val="24"/>
          <w:szCs w:val="24"/>
          <w:lang w:val="it-IT"/>
        </w:rPr>
        <w:t xml:space="preserve">    </w:t>
      </w:r>
      <w:r>
        <w:rPr>
          <w:rFonts w:ascii="Arial" w:hAnsi="Arial" w:cs="Arial"/>
          <w:sz w:val="24"/>
          <w:szCs w:val="24"/>
          <w:lang w:val="it-IT"/>
        </w:rPr>
        <w:t>-locuinte colective</w:t>
      </w:r>
    </w:p>
    <w:p w14:paraId="37E2A6E1" w14:textId="2501CEF0" w:rsidR="00670051" w:rsidRPr="004F1AA7" w:rsidRDefault="00251BEB" w:rsidP="00251BEB">
      <w:pPr>
        <w:ind w:left="180" w:firstLine="72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-</w:t>
      </w:r>
      <w:r w:rsidR="00670051">
        <w:rPr>
          <w:rFonts w:ascii="Arial" w:hAnsi="Arial" w:cs="Arial"/>
          <w:sz w:val="24"/>
          <w:szCs w:val="24"/>
          <w:lang w:val="it-IT"/>
        </w:rPr>
        <w:t>constructii aferente echiparii tehnico-edilitare si amenajari (cai de acces carosabile si pietonale, parcaje, garaje, spatii plantate, imprejmuiri, etc</w:t>
      </w:r>
    </w:p>
    <w:p w14:paraId="0D28CF9F" w14:textId="77777777" w:rsidR="00670051" w:rsidRPr="004F1AA7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ab/>
      </w:r>
    </w:p>
    <w:p w14:paraId="71B1BDFB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condiţii</w:t>
      </w:r>
      <w:proofErr w:type="spellEnd"/>
    </w:p>
    <w:p w14:paraId="4AD2415E" w14:textId="77777777" w:rsidR="00670051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    </w:t>
      </w:r>
      <w:r w:rsidRPr="004F1AA7">
        <w:rPr>
          <w:rFonts w:ascii="Arial" w:hAnsi="Arial" w:cs="Arial"/>
          <w:sz w:val="24"/>
          <w:szCs w:val="24"/>
          <w:lang w:val="it-IT"/>
        </w:rPr>
        <w:t xml:space="preserve">       -</w:t>
      </w:r>
      <w:r>
        <w:rPr>
          <w:rFonts w:ascii="Arial" w:hAnsi="Arial" w:cs="Arial"/>
          <w:sz w:val="24"/>
          <w:szCs w:val="24"/>
          <w:lang w:val="it-IT"/>
        </w:rPr>
        <w:t>orice constructie de la art.1 pana la obtinerea autorizatiei de construire</w:t>
      </w:r>
    </w:p>
    <w:p w14:paraId="7F227E4C" w14:textId="516CA06F" w:rsidR="00670051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</w:t>
      </w:r>
      <w:r w:rsidR="00251BEB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 xml:space="preserve"> -sedii administrative si spatii pentru activitati liberale cu conditia ca programul de lucru sa fie limitat pana la orele 21.00</w:t>
      </w:r>
    </w:p>
    <w:p w14:paraId="695430ED" w14:textId="77777777" w:rsidR="00ED51D8" w:rsidRPr="003D253C" w:rsidRDefault="00ED51D8" w:rsidP="00ED51D8">
      <w:pPr>
        <w:numPr>
          <w:ilvl w:val="0"/>
          <w:numId w:val="47"/>
        </w:numPr>
        <w:tabs>
          <w:tab w:val="left" w:pos="1080"/>
        </w:tabs>
        <w:suppressAutoHyphens/>
        <w:spacing w:after="200" w:line="276" w:lineRule="auto"/>
        <w:ind w:left="28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funcţiune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la b1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conditia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amenajarii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PUZ  conform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solutiei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circulatie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plansei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Reglementari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a PUZ-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ului</w:t>
      </w:r>
      <w:proofErr w:type="spellEnd"/>
    </w:p>
    <w:p w14:paraId="5DE5F619" w14:textId="77777777" w:rsidR="00ED51D8" w:rsidRPr="004F1AA7" w:rsidRDefault="00ED51D8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5A1EFC8A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permise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firme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luminoase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neluminoase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fatada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aferenta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parterului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</w:p>
    <w:p w14:paraId="71CB23B4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b.3.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Utilizari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interzise</w:t>
      </w:r>
      <w:proofErr w:type="spellEnd"/>
    </w:p>
    <w:p w14:paraId="1925ADF9" w14:textId="77777777" w:rsidR="00670051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4F1AA7">
        <w:rPr>
          <w:rFonts w:ascii="Arial" w:hAnsi="Arial" w:cs="Arial"/>
          <w:sz w:val="24"/>
          <w:szCs w:val="24"/>
          <w:lang w:val="it-IT"/>
        </w:rPr>
        <w:t xml:space="preserve">  - </w:t>
      </w:r>
      <w:r>
        <w:rPr>
          <w:rFonts w:ascii="Arial" w:hAnsi="Arial" w:cs="Arial"/>
          <w:sz w:val="24"/>
          <w:szCs w:val="24"/>
          <w:lang w:val="it-IT"/>
        </w:rPr>
        <w:t xml:space="preserve">Comert </w:t>
      </w:r>
    </w:p>
    <w:p w14:paraId="558FED6A" w14:textId="4F539498" w:rsidR="00670051" w:rsidRPr="004F1AA7" w:rsidRDefault="00670051" w:rsidP="00670051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</w:t>
      </w:r>
      <w:r w:rsidR="00251BEB">
        <w:rPr>
          <w:rFonts w:ascii="Arial" w:hAnsi="Arial" w:cs="Arial"/>
          <w:sz w:val="24"/>
          <w:szCs w:val="24"/>
          <w:lang w:val="it-IT"/>
        </w:rPr>
        <w:tab/>
      </w:r>
      <w:r>
        <w:rPr>
          <w:rFonts w:ascii="Arial" w:hAnsi="Arial" w:cs="Arial"/>
          <w:sz w:val="24"/>
          <w:szCs w:val="24"/>
          <w:lang w:val="it-IT"/>
        </w:rPr>
        <w:t>- Activitati poluante</w:t>
      </w:r>
    </w:p>
    <w:p w14:paraId="7FB97778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92930E1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c)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Condiţiile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amplasare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conformare</w:t>
      </w:r>
      <w:proofErr w:type="spellEnd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  <w:t>construcţiilor</w:t>
      </w:r>
      <w:proofErr w:type="spellEnd"/>
    </w:p>
    <w:p w14:paraId="0C44EC00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 </w:t>
      </w:r>
    </w:p>
    <w:p w14:paraId="4B1E81AF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 xml:space="preserve"> c.1.REGULI DE AMPLASARE ŞI RETRAGERI MINIME OBLIGATORII</w:t>
      </w:r>
    </w:p>
    <w:p w14:paraId="6C61ED90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3E3A919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c.1.1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punctele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cardinale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4FDADA41" w14:textId="77777777" w:rsidR="00670051" w:rsidRDefault="00670051" w:rsidP="00670051">
      <w:pPr>
        <w:pStyle w:val="BodyTextIndent3"/>
        <w:spacing w:line="240" w:lineRule="auto"/>
        <w:ind w:left="450" w:firstLine="0"/>
        <w:rPr>
          <w:color w:val="000000"/>
        </w:rPr>
      </w:pPr>
      <w:r w:rsidRPr="00E87055">
        <w:rPr>
          <w:szCs w:val="24"/>
          <w:lang w:val="it-IT"/>
        </w:rPr>
        <w:t xml:space="preserve">      </w:t>
      </w:r>
      <w:r>
        <w:rPr>
          <w:szCs w:val="24"/>
          <w:lang w:val="it-IT"/>
        </w:rPr>
        <w:t xml:space="preserve">     </w:t>
      </w:r>
      <w:r>
        <w:rPr>
          <w:color w:val="000000"/>
        </w:rPr>
        <w:t xml:space="preserve">      </w:t>
      </w:r>
    </w:p>
    <w:p w14:paraId="2B18CE32" w14:textId="7801A0E9" w:rsidR="00251BEB" w:rsidRPr="003D253C" w:rsidRDefault="00251BEB" w:rsidP="00251BE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-  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evita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locuintelor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zona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umbră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mare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egală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înăltimea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clădirii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înalte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elabora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studiu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en-US"/>
        </w:rPr>
        <w:t xml:space="preserve">de </w:t>
      </w:r>
      <w:proofErr w:type="spellStart"/>
      <w:r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reducerea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distantei</w:t>
      </w:r>
      <w:proofErr w:type="spellEnd"/>
    </w:p>
    <w:p w14:paraId="71AB2C94" w14:textId="77777777" w:rsidR="00251BEB" w:rsidRPr="00CE0C9E" w:rsidRDefault="00251BEB" w:rsidP="00251BE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bookmarkStart w:id="0" w:name="_Hlk44092400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- conform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Ordinului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Ministerului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Sanatatii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nr 119/2014 Art. 3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aliniatul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1 cu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din OMS 994/2018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camerele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vecinatate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lumina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naturala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minim 1,5 ore la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solstitiul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proofErr w:type="gramStart"/>
      <w:r w:rsidRPr="00CE0C9E">
        <w:rPr>
          <w:rFonts w:ascii="Arial" w:eastAsiaTheme="minorHAnsi" w:hAnsi="Arial" w:cs="Arial"/>
          <w:sz w:val="24"/>
          <w:szCs w:val="24"/>
          <w:lang w:val="en-US"/>
        </w:rPr>
        <w:t>iarna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bookmarkEnd w:id="0"/>
    <w:p w14:paraId="4EDA107E" w14:textId="77777777" w:rsidR="00251BEB" w:rsidRPr="00CE0C9E" w:rsidRDefault="00251BEB" w:rsidP="00251BE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lastRenderedPageBreak/>
        <w:tab/>
        <w:t xml:space="preserve">- </w:t>
      </w:r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conform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Normativ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privind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protectia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cladirilor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gramStart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(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revizuire</w:t>
      </w:r>
      <w:proofErr w:type="spellEnd"/>
      <w:proofErr w:type="gram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NP 016-96 )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indicativ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NP 057-02 ,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durata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insorire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pentru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una din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incaperile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locuit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,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intr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-o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zi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referinta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( 21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februarie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21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octombrie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)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trebuie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sa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fie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cel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234AB8">
        <w:rPr>
          <w:rFonts w:ascii="Arial" w:eastAsiaTheme="minorHAnsi" w:hAnsi="Arial" w:cs="Arial"/>
          <w:sz w:val="24"/>
          <w:szCs w:val="24"/>
          <w:lang w:val="en-US"/>
        </w:rPr>
        <w:t>putin</w:t>
      </w:r>
      <w:proofErr w:type="spellEnd"/>
      <w:r w:rsidRPr="00234AB8">
        <w:rPr>
          <w:rFonts w:ascii="Arial" w:eastAsiaTheme="minorHAnsi" w:hAnsi="Arial" w:cs="Arial"/>
          <w:sz w:val="24"/>
          <w:szCs w:val="24"/>
          <w:lang w:val="en-US"/>
        </w:rPr>
        <w:t xml:space="preserve"> 2 ore</w:t>
      </w:r>
    </w:p>
    <w:p w14:paraId="1EB78CD0" w14:textId="77777777" w:rsidR="00251BEB" w:rsidRDefault="00251BEB" w:rsidP="00251BEB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ab/>
      </w:r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La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proiectarea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constructia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blocurilor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locuinte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tine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cont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orientarea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camerelor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punctele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cardinale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vânturile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dominante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curentii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locali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aer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care se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produc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ansamblurile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înalte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însorirea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maxima din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timpul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CE0C9E">
        <w:rPr>
          <w:rFonts w:ascii="Arial" w:eastAsiaTheme="minorHAnsi" w:hAnsi="Arial" w:cs="Arial"/>
          <w:sz w:val="24"/>
          <w:szCs w:val="24"/>
          <w:lang w:val="en-US"/>
        </w:rPr>
        <w:t>verii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conform Art. 19. - (2) din OMS 119/2014 cu </w:t>
      </w:r>
      <w:proofErr w:type="spellStart"/>
      <w:r w:rsidRPr="00CE0C9E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CE0C9E">
        <w:rPr>
          <w:rFonts w:ascii="Arial" w:eastAsiaTheme="minorHAnsi" w:hAnsi="Arial" w:cs="Arial"/>
          <w:sz w:val="24"/>
          <w:szCs w:val="24"/>
          <w:lang w:val="en-US"/>
        </w:rPr>
        <w:t xml:space="preserve"> din OMS 994/2018</w:t>
      </w:r>
    </w:p>
    <w:p w14:paraId="6EB71CBA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078C4AED" w14:textId="1BB3CF40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faţă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2C230E1D" w14:textId="5C22819F" w:rsidR="00670051" w:rsidRDefault="00670051" w:rsidP="00670051">
      <w:pPr>
        <w:pStyle w:val="BodyTextIndent3"/>
        <w:spacing w:line="240" w:lineRule="auto"/>
        <w:ind w:firstLine="426"/>
        <w:rPr>
          <w:szCs w:val="24"/>
          <w:lang w:val="it-IT"/>
        </w:rPr>
      </w:pPr>
      <w:r w:rsidRPr="003D253C">
        <w:rPr>
          <w:rFonts w:eastAsiaTheme="minorHAnsi"/>
          <w:szCs w:val="24"/>
        </w:rPr>
        <w:tab/>
      </w:r>
      <w:r>
        <w:rPr>
          <w:szCs w:val="24"/>
          <w:lang w:val="it-IT"/>
        </w:rPr>
        <w:t>Aliniamentul va respecta profil</w:t>
      </w:r>
      <w:r w:rsidR="002A675E">
        <w:rPr>
          <w:szCs w:val="24"/>
          <w:lang w:val="it-IT"/>
        </w:rPr>
        <w:t>ul a-a si va fi la 3m din ax drum incinta</w:t>
      </w:r>
    </w:p>
    <w:p w14:paraId="32D39385" w14:textId="77777777" w:rsidR="00251BEB" w:rsidRPr="00F479B0" w:rsidRDefault="00251BEB" w:rsidP="00670051">
      <w:pPr>
        <w:pStyle w:val="BodyTextIndent3"/>
        <w:spacing w:line="240" w:lineRule="auto"/>
        <w:ind w:firstLine="426"/>
        <w:rPr>
          <w:szCs w:val="24"/>
          <w:lang w:val="it-IT"/>
        </w:rPr>
      </w:pPr>
    </w:p>
    <w:p w14:paraId="57E138DB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c.1.2.2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fata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aliniament</w:t>
      </w:r>
      <w:proofErr w:type="spellEnd"/>
    </w:p>
    <w:p w14:paraId="764EFB57" w14:textId="3B317771" w:rsidR="00670051" w:rsidRDefault="00670051" w:rsidP="00670051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-Retragerea fata de alin</w:t>
      </w:r>
      <w:r>
        <w:rPr>
          <w:szCs w:val="24"/>
          <w:lang w:val="it-IT"/>
        </w:rPr>
        <w:t>ia</w:t>
      </w:r>
      <w:r w:rsidRPr="004F1AA7">
        <w:rPr>
          <w:szCs w:val="24"/>
          <w:lang w:val="it-IT"/>
        </w:rPr>
        <w:t xml:space="preserve">mentul </w:t>
      </w:r>
      <w:r>
        <w:rPr>
          <w:szCs w:val="24"/>
          <w:lang w:val="it-IT"/>
        </w:rPr>
        <w:t>la drumu</w:t>
      </w:r>
      <w:r w:rsidR="002A675E">
        <w:rPr>
          <w:szCs w:val="24"/>
          <w:lang w:val="it-IT"/>
        </w:rPr>
        <w:t>l de incinta</w:t>
      </w:r>
      <w:r>
        <w:rPr>
          <w:szCs w:val="24"/>
          <w:lang w:val="it-IT"/>
        </w:rPr>
        <w:t xml:space="preserve">  va fi de </w:t>
      </w:r>
      <w:r w:rsidRPr="00E8060F">
        <w:rPr>
          <w:szCs w:val="24"/>
          <w:lang w:val="it-IT"/>
        </w:rPr>
        <w:t xml:space="preserve">minim </w:t>
      </w:r>
      <w:r>
        <w:rPr>
          <w:szCs w:val="24"/>
          <w:lang w:val="it-IT"/>
        </w:rPr>
        <w:t>5</w:t>
      </w:r>
      <w:r w:rsidRPr="00E8060F">
        <w:rPr>
          <w:szCs w:val="24"/>
          <w:lang w:val="it-IT"/>
        </w:rPr>
        <w:t xml:space="preserve"> m</w:t>
      </w:r>
    </w:p>
    <w:p w14:paraId="73C003AA" w14:textId="77777777" w:rsidR="00251BEB" w:rsidRPr="004F1AA7" w:rsidRDefault="00251BEB" w:rsidP="00670051">
      <w:pPr>
        <w:pStyle w:val="BodyTextIndent3"/>
        <w:spacing w:line="240" w:lineRule="auto"/>
        <w:ind w:firstLine="810"/>
        <w:rPr>
          <w:szCs w:val="24"/>
          <w:lang w:val="it-IT"/>
        </w:rPr>
      </w:pPr>
    </w:p>
    <w:p w14:paraId="4F0D2F97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c.1.3.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Amplasarea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interiorul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parcelei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47E79EC7" w14:textId="77777777" w:rsidR="00670051" w:rsidRDefault="00670051" w:rsidP="00670051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3D253C">
        <w:rPr>
          <w:rFonts w:eastAsiaTheme="minorHAnsi"/>
          <w:szCs w:val="24"/>
        </w:rPr>
        <w:tab/>
      </w:r>
      <w:r w:rsidRPr="00E8060F">
        <w:rPr>
          <w:szCs w:val="24"/>
          <w:lang w:val="it-IT"/>
        </w:rPr>
        <w:t>-amplasarea noii</w:t>
      </w:r>
      <w:r>
        <w:rPr>
          <w:szCs w:val="24"/>
          <w:lang w:val="it-IT"/>
        </w:rPr>
        <w:t>lor</w:t>
      </w:r>
      <w:r w:rsidRPr="00E8060F">
        <w:rPr>
          <w:szCs w:val="24"/>
          <w:lang w:val="it-IT"/>
        </w:rPr>
        <w:t xml:space="preserve"> constructii se va face cu respectarea </w:t>
      </w:r>
      <w:r>
        <w:rPr>
          <w:szCs w:val="24"/>
          <w:lang w:val="it-IT"/>
        </w:rPr>
        <w:t>retrageriilor cu minim 5 metrii fata de limitele laterale si cea posterioara</w:t>
      </w:r>
      <w:r w:rsidRPr="00E8060F">
        <w:rPr>
          <w:szCs w:val="24"/>
          <w:lang w:val="it-IT"/>
        </w:rPr>
        <w:t>.</w:t>
      </w:r>
    </w:p>
    <w:p w14:paraId="1BC319DA" w14:textId="77777777" w:rsidR="00670051" w:rsidRPr="004F1AA7" w:rsidRDefault="00670051" w:rsidP="00670051">
      <w:pPr>
        <w:pStyle w:val="BodyTextInden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 xml:space="preserve">-clădirile vor respecta între ele minim </w:t>
      </w:r>
      <w:r>
        <w:rPr>
          <w:szCs w:val="24"/>
          <w:lang w:val="it-IT"/>
        </w:rPr>
        <w:t>inaltimea celei mai inalte sau mai putin numai in baza unui studiu de insorire</w:t>
      </w:r>
      <w:r w:rsidRPr="004F1AA7">
        <w:rPr>
          <w:szCs w:val="24"/>
          <w:lang w:val="it-IT"/>
        </w:rPr>
        <w:t xml:space="preserve">, dar nu mai puţin de </w:t>
      </w:r>
      <w:r>
        <w:rPr>
          <w:szCs w:val="24"/>
          <w:lang w:val="it-IT"/>
        </w:rPr>
        <w:t>3</w:t>
      </w:r>
      <w:r w:rsidRPr="004F1AA7">
        <w:rPr>
          <w:szCs w:val="24"/>
          <w:lang w:val="it-IT"/>
        </w:rPr>
        <w:t>m</w:t>
      </w:r>
    </w:p>
    <w:p w14:paraId="26C386B4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36137E4F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c.2. REGULI CU PRIVIRE LA ASIGURAREA ACCESELOR    OBLIGATORII</w:t>
      </w:r>
    </w:p>
    <w:p w14:paraId="24E16B27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76D87176" w14:textId="77777777" w:rsidR="00670051" w:rsidRPr="003D253C" w:rsidRDefault="00670051" w:rsidP="00251BEB">
      <w:pPr>
        <w:tabs>
          <w:tab w:val="left" w:pos="81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creat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carosabil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drum public</w:t>
      </w:r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 direct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sau</w:t>
      </w:r>
      <w:proofErr w:type="spellEnd"/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prin</w:t>
      </w:r>
      <w:proofErr w:type="spellEnd"/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servitute</w:t>
      </w:r>
      <w:proofErr w:type="spellEnd"/>
    </w:p>
    <w:p w14:paraId="6885A1D8" w14:textId="77777777" w:rsidR="00670051" w:rsidRPr="003D253C" w:rsidRDefault="00670051" w:rsidP="00670051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c.2.2.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</w:p>
    <w:p w14:paraId="699EBD8C" w14:textId="77777777" w:rsidR="00670051" w:rsidRPr="003D253C" w:rsidRDefault="00670051" w:rsidP="00670051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color w:val="FF0000"/>
          <w:sz w:val="24"/>
          <w:szCs w:val="24"/>
          <w:lang w:val="en-US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>-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Fiecare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creat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avea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acces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pietonal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din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trotuarul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domeniului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</w:t>
      </w:r>
    </w:p>
    <w:p w14:paraId="09DA9B26" w14:textId="77777777" w:rsidR="00670051" w:rsidRPr="003D253C" w:rsidRDefault="00670051" w:rsidP="00670051">
      <w:pPr>
        <w:tabs>
          <w:tab w:val="left" w:pos="1080"/>
        </w:tabs>
        <w:ind w:left="720" w:hanging="72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227EBAE0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c.3. REGULI CU PRIVIRE LA ECHIPAREA TEHNICO - EDILITARĂ</w:t>
      </w:r>
    </w:p>
    <w:p w14:paraId="72D3F472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4855A7C9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>c.</w:t>
      </w:r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3.1..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existente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cf.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27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91292ED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Extinderea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retelelor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drumul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racordurile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nou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subteran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conform HGR 490/2011, pe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cheltuiala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beneficiarului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789B5DD1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7B6B2551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28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47FE57DC" w14:textId="77777777" w:rsidR="00670051" w:rsidRPr="003D253C" w:rsidRDefault="00670051" w:rsidP="00670051">
      <w:pPr>
        <w:ind w:right="24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-Este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interzisa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autorizarea</w:t>
      </w:r>
      <w:proofErr w:type="spellEnd"/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constructii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pana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echiparii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ediliatre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propuse</w:t>
      </w:r>
      <w:proofErr w:type="spellEnd"/>
    </w:p>
    <w:p w14:paraId="037D7096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7E54DFEA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c.3.3.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asupra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29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191F0168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alimentare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energie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electric,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iluminat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public,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canalizare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sunt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,</w:t>
      </w:r>
      <w:proofErr w:type="gram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dacă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nu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dispune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altfel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585ADC0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enumerate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sus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exceptia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bransamentelor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intră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proprietatea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publică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046776B8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Indiferent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forma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finanţare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executare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reţelelor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edilitare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realizarea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lor se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face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respectarea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prevederilor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legii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calităţii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, precum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normativelor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tehnice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referitoare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la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categoriile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de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lucrări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specifice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10422DC4" w14:textId="7688F94C" w:rsidR="00670051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7FD0C04E" w14:textId="066E7F87" w:rsidR="00615CE3" w:rsidRDefault="00615CE3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81F1603" w14:textId="3B9C653B" w:rsidR="00615CE3" w:rsidRDefault="00615CE3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79E450BC" w14:textId="46FA475D" w:rsidR="00615CE3" w:rsidRDefault="00615CE3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0A90996C" w14:textId="77777777" w:rsidR="00615CE3" w:rsidRPr="003D253C" w:rsidRDefault="00615CE3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55E25F2A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lastRenderedPageBreak/>
        <w:t>c.4.  REGULI CU PRIVIRE LA FORMA ŞI DIMENSIUNILE TERENULUI ŞI    ALE CONSTRUCŢIILOR</w:t>
      </w:r>
    </w:p>
    <w:p w14:paraId="6869B97A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ab/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Parcelarea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</w:p>
    <w:p w14:paraId="3AFD7AC0" w14:textId="77777777" w:rsidR="00670051" w:rsidRPr="003D253C" w:rsidRDefault="00670051" w:rsidP="00670051">
      <w:pPr>
        <w:jc w:val="both"/>
        <w:rPr>
          <w:rFonts w:ascii="Arial" w:eastAsiaTheme="minorHAnsi" w:hAnsi="Arial" w:cs="Arial"/>
          <w:sz w:val="24"/>
          <w:szCs w:val="24"/>
          <w:lang w:val="fr-FR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</w:r>
    </w:p>
    <w:p w14:paraId="295AF423" w14:textId="77777777" w:rsidR="00670051" w:rsidRPr="003D253C" w:rsidRDefault="00670051" w:rsidP="00670051">
      <w:pPr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fr-FR"/>
        </w:rPr>
        <w:t xml:space="preserve"> </w:t>
      </w: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Nu se permit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divizari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ale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lotu</w:t>
      </w:r>
      <w:r w:rsidR="002A675E">
        <w:rPr>
          <w:rFonts w:ascii="Arial" w:eastAsiaTheme="minorHAnsi" w:hAnsi="Arial" w:cs="Arial"/>
          <w:sz w:val="24"/>
          <w:szCs w:val="24"/>
          <w:lang w:val="en-US"/>
        </w:rPr>
        <w:t>lui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afferent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locuintei</w:t>
      </w:r>
      <w:proofErr w:type="spellEnd"/>
      <w:r w:rsidR="002A675E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="002A675E">
        <w:rPr>
          <w:rFonts w:ascii="Arial" w:eastAsiaTheme="minorHAnsi" w:hAnsi="Arial" w:cs="Arial"/>
          <w:sz w:val="24"/>
          <w:szCs w:val="24"/>
          <w:lang w:val="en-US"/>
        </w:rPr>
        <w:t>colective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. </w:t>
      </w:r>
    </w:p>
    <w:p w14:paraId="2154BB22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A9BC7B7" w14:textId="77777777" w:rsidR="00670051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Înălţimea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31 din R.G.U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>.</w:t>
      </w:r>
    </w:p>
    <w:p w14:paraId="55499271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670051">
        <w:rPr>
          <w:rFonts w:ascii="Arial" w:hAnsi="Arial" w:cs="Arial"/>
          <w:sz w:val="24"/>
          <w:szCs w:val="24"/>
          <w:lang w:val="it-IT"/>
        </w:rPr>
        <w:t>Rh = S+P+</w:t>
      </w:r>
      <w:r w:rsidR="002A675E">
        <w:rPr>
          <w:rFonts w:ascii="Arial" w:hAnsi="Arial" w:cs="Arial"/>
          <w:sz w:val="24"/>
          <w:szCs w:val="24"/>
          <w:lang w:val="it-IT"/>
        </w:rPr>
        <w:t>6</w:t>
      </w:r>
      <w:r w:rsidRPr="00670051">
        <w:rPr>
          <w:rFonts w:ascii="Arial" w:hAnsi="Arial" w:cs="Arial"/>
          <w:sz w:val="24"/>
          <w:szCs w:val="24"/>
          <w:lang w:val="it-IT"/>
        </w:rPr>
        <w:t xml:space="preserve"> , H coamă= </w:t>
      </w:r>
      <w:r w:rsidR="002A675E">
        <w:rPr>
          <w:rFonts w:ascii="Arial" w:hAnsi="Arial" w:cs="Arial"/>
          <w:sz w:val="24"/>
          <w:szCs w:val="24"/>
          <w:lang w:val="it-IT"/>
        </w:rPr>
        <w:t>24</w:t>
      </w:r>
      <w:r w:rsidRPr="00670051">
        <w:rPr>
          <w:rFonts w:ascii="Arial" w:hAnsi="Arial" w:cs="Arial"/>
          <w:sz w:val="24"/>
          <w:szCs w:val="24"/>
          <w:lang w:val="it-IT"/>
        </w:rPr>
        <w:t xml:space="preserve"> m</w:t>
      </w:r>
    </w:p>
    <w:p w14:paraId="4188A62E" w14:textId="77777777" w:rsidR="002A675E" w:rsidRPr="003D253C" w:rsidRDefault="002A675E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325C19D0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c.4.3.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Aspectul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exterior al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construcţiilor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32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12571802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r w:rsidRPr="00E8060F">
        <w:rPr>
          <w:lang w:val="fr-FR"/>
        </w:rPr>
        <w:t>Prescripţiile</w:t>
      </w:r>
      <w:proofErr w:type="spell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urmări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armonizarea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constructiiei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propuse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existente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vedere</w:t>
      </w:r>
      <w:proofErr w:type="spellEnd"/>
      <w:r w:rsidRPr="00E8060F">
        <w:rPr>
          <w:lang w:val="fr-FR"/>
        </w:rPr>
        <w:t xml:space="preserve"> : </w:t>
      </w:r>
      <w:proofErr w:type="spellStart"/>
      <w:r w:rsidRPr="00E8060F">
        <w:rPr>
          <w:lang w:val="fr-FR"/>
        </w:rPr>
        <w:t>ritmari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plin-gol</w:t>
      </w:r>
      <w:proofErr w:type="spellEnd"/>
      <w:r w:rsidRPr="00E8060F">
        <w:rPr>
          <w:lang w:val="fr-FR"/>
        </w:rPr>
        <w:t xml:space="preserve">, registre, </w:t>
      </w:r>
      <w:proofErr w:type="spellStart"/>
      <w:r w:rsidRPr="00E8060F">
        <w:rPr>
          <w:lang w:val="fr-FR"/>
        </w:rPr>
        <w:t>regim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inaltime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detalii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tipul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acoperirii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invelitorii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finisaje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gama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coloristica</w:t>
      </w:r>
      <w:proofErr w:type="spellEnd"/>
      <w:r w:rsidRPr="00E8060F">
        <w:rPr>
          <w:lang w:val="fr-FR"/>
        </w:rPr>
        <w:t xml:space="preserve">, etc.   </w:t>
      </w:r>
    </w:p>
    <w:p w14:paraId="3240B73B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>Aspectul exterior al construcţiiei se defineşte prin expresivitate arhitecturală, echilibru compoziţional, finisaje, materiale de construcţie, amenajări;</w:t>
      </w:r>
    </w:p>
    <w:p w14:paraId="77C2163E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>Volumetria trebuie să fie echilibrată, corelată cu obiectivele vecine, dar nefiind înlăturată nici tratarea subliniată în contrast;</w:t>
      </w:r>
    </w:p>
    <w:p w14:paraId="6BDC311F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>Nu se vor autoriza construcţiile al căror aspect exterior depreciază aspectul general al zonei.</w:t>
      </w:r>
    </w:p>
    <w:p w14:paraId="795561FA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>Faţadele laterale şi posterioare ale clădirii trebuie tratate la acelaşi nivel calitativ cu cele principale şi în armonie cu acestea. Culorile folosite pentru acestea vor fi: alb, crem, culori pastelate. Se permit accente coloristice in procent de minim 5%</w:t>
      </w:r>
    </w:p>
    <w:p w14:paraId="5B9CAD6D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</w:pPr>
      <w:r w:rsidRPr="00E8060F">
        <w:t xml:space="preserve">Sunt </w:t>
      </w:r>
      <w:proofErr w:type="spellStart"/>
      <w:r w:rsidRPr="00E8060F">
        <w:t>interzise</w:t>
      </w:r>
      <w:proofErr w:type="spellEnd"/>
      <w:r w:rsidRPr="00E8060F">
        <w:t xml:space="preserve"> </w:t>
      </w:r>
      <w:proofErr w:type="spellStart"/>
      <w:r w:rsidRPr="00E8060F">
        <w:t>imitatiile</w:t>
      </w:r>
      <w:proofErr w:type="spellEnd"/>
      <w:r w:rsidRPr="00E8060F">
        <w:t xml:space="preserve"> </w:t>
      </w:r>
      <w:proofErr w:type="spellStart"/>
      <w:r w:rsidRPr="00E8060F">
        <w:t>stilistice</w:t>
      </w:r>
      <w:proofErr w:type="spellEnd"/>
      <w:r w:rsidRPr="00E8060F">
        <w:t xml:space="preserve">. </w:t>
      </w:r>
    </w:p>
    <w:p w14:paraId="24B6274F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fr-FR"/>
        </w:rPr>
        <w:t>Materialele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finisaj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vor fi de </w:t>
      </w:r>
      <w:proofErr w:type="spellStart"/>
      <w:r w:rsidRPr="00E8060F">
        <w:rPr>
          <w:lang w:val="fr-FR"/>
        </w:rPr>
        <w:t>bunã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rezistentã</w:t>
      </w:r>
      <w:proofErr w:type="spellEnd"/>
      <w:r w:rsidRPr="00E8060F">
        <w:rPr>
          <w:lang w:val="fr-FR"/>
        </w:rPr>
        <w:t xml:space="preserve"> mare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timp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specifice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cadrului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de tip </w:t>
      </w:r>
      <w:proofErr w:type="spellStart"/>
      <w:r w:rsidRPr="00E8060F">
        <w:rPr>
          <w:lang w:val="fr-FR"/>
        </w:rPr>
        <w:t>urban</w:t>
      </w:r>
      <w:proofErr w:type="spellEnd"/>
      <w:r w:rsidRPr="00E8060F">
        <w:rPr>
          <w:lang w:val="fr-FR"/>
        </w:rPr>
        <w:t xml:space="preserve">. Este </w:t>
      </w:r>
      <w:proofErr w:type="spellStart"/>
      <w:r w:rsidRPr="00E8060F">
        <w:rPr>
          <w:lang w:val="fr-FR"/>
        </w:rPr>
        <w:t>interzisã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utilizarea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impropie</w:t>
      </w:r>
      <w:proofErr w:type="spellEnd"/>
      <w:r w:rsidRPr="00E8060F">
        <w:rPr>
          <w:lang w:val="fr-FR"/>
        </w:rPr>
        <w:t xml:space="preserve">. </w:t>
      </w:r>
      <w:r w:rsidRPr="00E8060F">
        <w:rPr>
          <w:lang w:val="fr-FR"/>
        </w:rPr>
        <w:br/>
      </w:r>
      <w:proofErr w:type="spellStart"/>
      <w:r w:rsidRPr="00E8060F">
        <w:rPr>
          <w:lang w:val="fr-FR"/>
        </w:rPr>
        <w:t>Lucrările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tehnice</w:t>
      </w:r>
      <w:proofErr w:type="spellEnd"/>
      <w:r w:rsidRPr="00E8060F">
        <w:rPr>
          <w:lang w:val="fr-FR"/>
        </w:rPr>
        <w:t xml:space="preserve"> (</w:t>
      </w:r>
      <w:proofErr w:type="spellStart"/>
      <w:r w:rsidRPr="00E8060F">
        <w:rPr>
          <w:lang w:val="fr-FR"/>
        </w:rPr>
        <w:t>reţele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conducte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cutii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branşament</w:t>
      </w:r>
      <w:proofErr w:type="spellEnd"/>
      <w:r w:rsidRPr="00E8060F">
        <w:rPr>
          <w:lang w:val="fr-FR"/>
        </w:rPr>
        <w:t xml:space="preserve">, etc.) </w:t>
      </w:r>
      <w:proofErr w:type="spellStart"/>
      <w:r w:rsidRPr="00E8060F">
        <w:rPr>
          <w:lang w:val="fr-FR"/>
        </w:rPr>
        <w:t>trebuie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integrate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volumul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împrejmuirilor</w:t>
      </w:r>
      <w:proofErr w:type="spellEnd"/>
      <w:r w:rsidRPr="00E8060F">
        <w:rPr>
          <w:lang w:val="fr-FR"/>
        </w:rPr>
        <w:t xml:space="preserve">. </w:t>
      </w:r>
      <w:proofErr w:type="spellStart"/>
      <w:r w:rsidRPr="00E8060F">
        <w:rPr>
          <w:lang w:val="fr-FR"/>
        </w:rPr>
        <w:t>Instalaţiile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alimentare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gaze </w:t>
      </w:r>
      <w:proofErr w:type="spellStart"/>
      <w:r w:rsidRPr="00E8060F">
        <w:rPr>
          <w:lang w:val="fr-FR"/>
        </w:rPr>
        <w:t>naturale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energie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electrică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precum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punctele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racord</w:t>
      </w:r>
      <w:proofErr w:type="spellEnd"/>
      <w:r w:rsidRPr="00E8060F">
        <w:rPr>
          <w:lang w:val="fr-FR"/>
        </w:rPr>
        <w:t xml:space="preserve"> vor fi </w:t>
      </w:r>
      <w:proofErr w:type="spellStart"/>
      <w:r w:rsidRPr="00E8060F">
        <w:rPr>
          <w:lang w:val="fr-FR"/>
        </w:rPr>
        <w:t>concepute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aşa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fel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încât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să</w:t>
      </w:r>
      <w:proofErr w:type="spellEnd"/>
      <w:r w:rsidRPr="00E8060F">
        <w:rPr>
          <w:lang w:val="fr-FR"/>
        </w:rPr>
        <w:t xml:space="preserve"> nu </w:t>
      </w:r>
      <w:proofErr w:type="spellStart"/>
      <w:r w:rsidRPr="00E8060F">
        <w:rPr>
          <w:lang w:val="fr-FR"/>
        </w:rPr>
        <w:t>aducă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prejudicii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aspectului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înconjurătoare</w:t>
      </w:r>
      <w:proofErr w:type="spellEnd"/>
      <w:r w:rsidRPr="00E8060F">
        <w:rPr>
          <w:lang w:val="fr-FR"/>
        </w:rPr>
        <w:t>.</w:t>
      </w:r>
    </w:p>
    <w:p w14:paraId="7B0ECD13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proofErr w:type="gramStart"/>
      <w:r w:rsidRPr="00E8060F">
        <w:rPr>
          <w:lang w:val="fr-FR"/>
        </w:rPr>
        <w:t>aspectul</w:t>
      </w:r>
      <w:proofErr w:type="spellEnd"/>
      <w:proofErr w:type="gram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va exprima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reprezetativitatea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funcţiunii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ţine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seama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general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ce se vor </w:t>
      </w:r>
      <w:proofErr w:type="spellStart"/>
      <w:r w:rsidRPr="00E8060F">
        <w:rPr>
          <w:lang w:val="fr-FR"/>
        </w:rPr>
        <w:t>edifica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anterior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care vor fi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relaţie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co-vizibilitate</w:t>
      </w:r>
      <w:proofErr w:type="spellEnd"/>
    </w:p>
    <w:p w14:paraId="01DE47C5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asigura</w:t>
      </w:r>
      <w:proofErr w:type="spellEnd"/>
      <w:r w:rsidRPr="00E8060F">
        <w:rPr>
          <w:lang w:val="fr-FR"/>
        </w:rPr>
        <w:t xml:space="preserve"> o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similară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tuturor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faţadelor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aceleiaşi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</w:t>
      </w:r>
      <w:proofErr w:type="spellEnd"/>
    </w:p>
    <w:p w14:paraId="4773F967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acorda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atenţie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modului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acoperişurilor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teraselor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perceptibile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într</w:t>
      </w:r>
      <w:proofErr w:type="spellEnd"/>
      <w:r w:rsidRPr="00E8060F">
        <w:rPr>
          <w:lang w:val="fr-FR"/>
        </w:rPr>
        <w:t xml:space="preserve">-o </w:t>
      </w:r>
      <w:proofErr w:type="spellStart"/>
      <w:r w:rsidRPr="00E8060F">
        <w:rPr>
          <w:lang w:val="fr-FR"/>
        </w:rPr>
        <w:t>perspectivă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descendentă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clădirile</w:t>
      </w:r>
      <w:proofErr w:type="spellEnd"/>
      <w:r w:rsidRPr="00E8060F">
        <w:rPr>
          <w:lang w:val="fr-FR"/>
        </w:rPr>
        <w:t xml:space="preserve"> mai </w:t>
      </w:r>
      <w:proofErr w:type="spellStart"/>
      <w:r w:rsidRPr="00E8060F">
        <w:rPr>
          <w:lang w:val="fr-FR"/>
        </w:rPr>
        <w:t>înalte</w:t>
      </w:r>
      <w:proofErr w:type="spellEnd"/>
    </w:p>
    <w:p w14:paraId="4733BE09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folosi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materiale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bună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>.</w:t>
      </w:r>
    </w:p>
    <w:p w14:paraId="270E330B" w14:textId="77777777" w:rsidR="00670051" w:rsidRPr="00E8060F" w:rsidRDefault="00670051" w:rsidP="00670051">
      <w:pPr>
        <w:pStyle w:val="BodyTextInden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gramStart"/>
      <w:r w:rsidRPr="00E8060F">
        <w:rPr>
          <w:lang w:val="fr-FR"/>
        </w:rPr>
        <w:t>se</w:t>
      </w:r>
      <w:proofErr w:type="gram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interzice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folosirea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azbocimentului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garajelor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anexelor</w:t>
      </w:r>
      <w:proofErr w:type="spellEnd"/>
      <w:r w:rsidRPr="00E8060F">
        <w:rPr>
          <w:lang w:val="fr-FR"/>
        </w:rPr>
        <w:t>.</w:t>
      </w:r>
    </w:p>
    <w:p w14:paraId="66C8E351" w14:textId="77777777" w:rsidR="00670051" w:rsidRPr="003D253C" w:rsidRDefault="00670051" w:rsidP="00670051">
      <w:pPr>
        <w:tabs>
          <w:tab w:val="left" w:pos="1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3C58EB7" w14:textId="77777777" w:rsidR="00670051" w:rsidRPr="003D253C" w:rsidRDefault="00670051" w:rsidP="00670051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c.4.4-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Indicatorii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urbanistici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maximali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propusi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</w:t>
      </w:r>
    </w:p>
    <w:p w14:paraId="0D00D8BA" w14:textId="77777777" w:rsidR="00670051" w:rsidRDefault="00670051" w:rsidP="00670051">
      <w:pPr>
        <w:tabs>
          <w:tab w:val="left" w:pos="1080"/>
        </w:tabs>
        <w:ind w:left="1080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eastAsiaTheme="minorHAnsi" w:hAnsi="Arial" w:cs="Arial"/>
          <w:sz w:val="24"/>
          <w:szCs w:val="24"/>
          <w:lang w:val="en-US"/>
        </w:rPr>
        <w:t>--</w:t>
      </w:r>
      <w:r w:rsidRPr="00670051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r w:rsidRPr="00670051">
        <w:rPr>
          <w:rFonts w:ascii="Arial" w:hAnsi="Arial" w:cs="Arial"/>
          <w:b/>
          <w:bCs/>
          <w:sz w:val="24"/>
          <w:szCs w:val="24"/>
          <w:lang w:val="en-US"/>
        </w:rPr>
        <w:t>POT = 40 %, CUT = 1,</w:t>
      </w:r>
      <w:r w:rsidR="002A675E">
        <w:rPr>
          <w:rFonts w:ascii="Arial" w:hAnsi="Arial" w:cs="Arial"/>
          <w:b/>
          <w:bCs/>
          <w:sz w:val="24"/>
          <w:szCs w:val="24"/>
          <w:lang w:val="en-US"/>
        </w:rPr>
        <w:t>8</w:t>
      </w:r>
    </w:p>
    <w:p w14:paraId="74870DAA" w14:textId="77777777" w:rsidR="002A675E" w:rsidRDefault="002A675E" w:rsidP="00670051">
      <w:pPr>
        <w:tabs>
          <w:tab w:val="left" w:pos="1080"/>
        </w:tabs>
        <w:ind w:left="1080"/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7C243880" w14:textId="2D1EC3D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b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b/>
          <w:sz w:val="24"/>
          <w:szCs w:val="24"/>
          <w:lang w:val="en-US"/>
        </w:rPr>
        <w:t>c.5. REGULI CU PRIVIRE LA AMPLASAREA DE PARCAJE, SPAŢII VERZI ŞI ÎMPREJMUIRI</w:t>
      </w:r>
    </w:p>
    <w:p w14:paraId="14988F8C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b/>
          <w:sz w:val="24"/>
          <w:szCs w:val="24"/>
          <w:u w:val="single"/>
          <w:lang w:val="en-US"/>
        </w:rPr>
      </w:pPr>
    </w:p>
    <w:p w14:paraId="3BC7A9E1" w14:textId="77777777" w:rsidR="00670051" w:rsidRPr="003D253C" w:rsidRDefault="00670051" w:rsidP="00670051">
      <w:pPr>
        <w:tabs>
          <w:tab w:val="left" w:pos="1080"/>
        </w:tabs>
        <w:ind w:left="180"/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c.5.1.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Parcaje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33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670051" w:rsidRPr="005A45D9" w14:paraId="70FC4978" w14:textId="77777777" w:rsidTr="00670051">
        <w:trPr>
          <w:trHeight w:val="728"/>
        </w:trPr>
        <w:tc>
          <w:tcPr>
            <w:tcW w:w="10031" w:type="dxa"/>
          </w:tcPr>
          <w:p w14:paraId="75CCE32B" w14:textId="77777777" w:rsidR="00670051" w:rsidRPr="005A45D9" w:rsidRDefault="00670051" w:rsidP="0067005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</w:t>
            </w:r>
            <w:r w:rsidRPr="005A45D9">
              <w:rPr>
                <w:rFonts w:ascii="Arial" w:hAnsi="Arial" w:cs="Arial"/>
                <w:sz w:val="24"/>
                <w:lang w:val="fr-FR"/>
              </w:rPr>
              <w:t>arcajele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se vor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dimensiona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dispune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în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proofErr w:type="gramStart"/>
            <w:r w:rsidRPr="005A45D9">
              <w:rPr>
                <w:rFonts w:ascii="Arial" w:hAnsi="Arial" w:cs="Arial"/>
                <w:sz w:val="24"/>
                <w:lang w:val="fr-FR"/>
              </w:rPr>
              <w:t>afara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c</w:t>
            </w:r>
            <w:r w:rsidRPr="005A45D9">
              <w:rPr>
                <w:rFonts w:ascii="Arial" w:hAnsi="Arial" w:cs="Arial"/>
                <w:sz w:val="24"/>
                <w:lang w:val="fr-FR"/>
              </w:rPr>
              <w:t>irculaţiilor</w:t>
            </w:r>
            <w:proofErr w:type="spellEnd"/>
            <w:proofErr w:type="gram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publice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conform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normelor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specifice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proiectelor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specialitate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legal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aprobate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. </w:t>
            </w:r>
          </w:p>
          <w:p w14:paraId="5033DEEF" w14:textId="77777777" w:rsidR="00670051" w:rsidRPr="005A45D9" w:rsidRDefault="00670051" w:rsidP="0067005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n</w:t>
            </w:r>
            <w:r w:rsidRPr="005A45D9">
              <w:rPr>
                <w:rFonts w:ascii="Arial" w:hAnsi="Arial" w:cs="Arial"/>
                <w:sz w:val="24"/>
                <w:lang w:val="fr-FR"/>
              </w:rPr>
              <w:t>umarul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se va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stabili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in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functie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destinatia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cladirilor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si va respecta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prevederile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Pr="005A45D9">
              <w:rPr>
                <w:rFonts w:ascii="Arial" w:hAnsi="Arial" w:cs="Arial"/>
                <w:sz w:val="24"/>
                <w:lang w:val="fr-FR"/>
              </w:rPr>
              <w:t>Anexei</w:t>
            </w:r>
            <w:proofErr w:type="spellEnd"/>
            <w:r w:rsidRPr="005A45D9">
              <w:rPr>
                <w:rFonts w:ascii="Arial" w:hAnsi="Arial" w:cs="Arial"/>
                <w:sz w:val="24"/>
                <w:lang w:val="fr-FR"/>
              </w:rPr>
              <w:t xml:space="preserve"> 5 la RGU. </w:t>
            </w:r>
          </w:p>
        </w:tc>
      </w:tr>
      <w:tr w:rsidR="00670051" w:rsidRPr="005A45D9" w14:paraId="79EBAEFE" w14:textId="77777777" w:rsidTr="00670051">
        <w:trPr>
          <w:trHeight w:val="728"/>
        </w:trPr>
        <w:tc>
          <w:tcPr>
            <w:tcW w:w="10031" w:type="dxa"/>
          </w:tcPr>
          <w:p w14:paraId="456B61A2" w14:textId="438D590C" w:rsidR="00251BEB" w:rsidRDefault="00670051" w:rsidP="00251BEB">
            <w:pPr>
              <w:tabs>
                <w:tab w:val="left" w:pos="1080"/>
              </w:tabs>
              <w:ind w:firstLine="54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lastRenderedPageBreak/>
              <w:t xml:space="preserve">-se 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asigura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1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fiecare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unitate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lang w:val="fr-FR"/>
              </w:rPr>
              <w:t>locativa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251BEB">
              <w:rPr>
                <w:rFonts w:ascii="Arial" w:hAnsi="Arial" w:cs="Arial"/>
                <w:sz w:val="24"/>
                <w:lang w:val="fr-FR"/>
              </w:rPr>
              <w:t>.</w:t>
            </w:r>
            <w:proofErr w:type="gramEnd"/>
          </w:p>
          <w:p w14:paraId="199B67D9" w14:textId="46D07027" w:rsidR="00670051" w:rsidRPr="005A45D9" w:rsidRDefault="00670051" w:rsidP="00251BEB">
            <w:pPr>
              <w:tabs>
                <w:tab w:val="left" w:pos="1080"/>
              </w:tabs>
              <w:ind w:firstLine="540"/>
              <w:rPr>
                <w:rFonts w:ascii="Arial" w:hAnsi="Arial" w:cs="Arial"/>
                <w:sz w:val="24"/>
                <w:lang w:val="fr-FR"/>
              </w:rPr>
            </w:pP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Pentru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fiecare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apartament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care 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desevi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activitate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liberala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sau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lang w:val="fr-FR"/>
              </w:rPr>
              <w:t>ca</w:t>
            </w:r>
            <w:proofErr w:type="gram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sediu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administrativ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se va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amenaja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suplimentar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un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loc</w:t>
            </w:r>
            <w:proofErr w:type="spellEnd"/>
            <w:r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</w:p>
        </w:tc>
      </w:tr>
      <w:tr w:rsidR="00251BEB" w:rsidRPr="005A45D9" w14:paraId="5189EB7C" w14:textId="77777777" w:rsidTr="00615CE3">
        <w:trPr>
          <w:trHeight w:val="189"/>
        </w:trPr>
        <w:tc>
          <w:tcPr>
            <w:tcW w:w="10031" w:type="dxa"/>
          </w:tcPr>
          <w:p w14:paraId="650024A0" w14:textId="77777777" w:rsidR="00251BEB" w:rsidRDefault="00251BEB" w:rsidP="002A675E">
            <w:pPr>
              <w:tabs>
                <w:tab w:val="left" w:pos="1080"/>
              </w:tabs>
              <w:rPr>
                <w:rFonts w:ascii="Arial" w:hAnsi="Arial" w:cs="Arial"/>
                <w:sz w:val="24"/>
                <w:lang w:val="fr-FR"/>
              </w:rPr>
            </w:pPr>
          </w:p>
        </w:tc>
      </w:tr>
    </w:tbl>
    <w:p w14:paraId="1D429FFF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c.5.2.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Spaţii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verzi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şi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plantate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34 din R.G.U.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aprobat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cu HGR </w:t>
      </w:r>
    </w:p>
    <w:p w14:paraId="2000C385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         nr.525/1996 cu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modificarile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si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completarile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ulterioare</w:t>
      </w:r>
      <w:proofErr w:type="spellEnd"/>
    </w:p>
    <w:p w14:paraId="58597C8A" w14:textId="77777777" w:rsidR="00670051" w:rsidRPr="002D247F" w:rsidRDefault="00670051" w:rsidP="00670051">
      <w:pPr>
        <w:pStyle w:val="BodyTextIndent3"/>
        <w:spacing w:line="240" w:lineRule="auto"/>
        <w:ind w:left="450" w:firstLine="0"/>
        <w:rPr>
          <w:lang w:val="fr-FR"/>
        </w:rPr>
      </w:pPr>
      <w:r w:rsidRPr="002D247F">
        <w:rPr>
          <w:szCs w:val="24"/>
          <w:lang w:val="it-IT"/>
        </w:rPr>
        <w:t>-</w:t>
      </w:r>
      <w:r w:rsidRPr="002D247F">
        <w:rPr>
          <w:lang w:val="fr-FR"/>
        </w:rPr>
        <w:t xml:space="preserve">se va </w:t>
      </w:r>
      <w:proofErr w:type="spellStart"/>
      <w:r w:rsidRPr="002D247F">
        <w:rPr>
          <w:lang w:val="fr-FR"/>
        </w:rPr>
        <w:t>asigura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minim</w:t>
      </w:r>
      <w:proofErr w:type="spellEnd"/>
      <w:r w:rsidRPr="002D247F">
        <w:rPr>
          <w:lang w:val="fr-FR"/>
        </w:rPr>
        <w:t xml:space="preserve"> </w:t>
      </w:r>
      <w:r w:rsidR="002A675E">
        <w:rPr>
          <w:lang w:val="fr-FR"/>
        </w:rPr>
        <w:t>10</w:t>
      </w:r>
      <w:r w:rsidRPr="002D247F">
        <w:rPr>
          <w:lang w:val="fr-FR"/>
        </w:rPr>
        <w:t xml:space="preserve">% </w:t>
      </w:r>
      <w:proofErr w:type="spellStart"/>
      <w:r w:rsidRPr="002D247F">
        <w:rPr>
          <w:lang w:val="fr-FR"/>
        </w:rPr>
        <w:t>spatii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verzi</w:t>
      </w:r>
      <w:proofErr w:type="spellEnd"/>
    </w:p>
    <w:p w14:paraId="7C0B8EF3" w14:textId="77777777" w:rsidR="00670051" w:rsidRPr="002D247F" w:rsidRDefault="00670051" w:rsidP="00670051">
      <w:pPr>
        <w:autoSpaceDE w:val="0"/>
        <w:autoSpaceDN w:val="0"/>
        <w:adjustRightInd w:val="0"/>
        <w:ind w:firstLine="450"/>
        <w:rPr>
          <w:rFonts w:ascii="Arial" w:hAnsi="Arial" w:cs="Arial"/>
          <w:sz w:val="24"/>
          <w:lang w:val="fr-FR"/>
        </w:rPr>
      </w:pPr>
      <w:r w:rsidRPr="002D247F">
        <w:rPr>
          <w:rFonts w:ascii="Arial" w:hAnsi="Arial" w:cs="Arial"/>
          <w:sz w:val="24"/>
          <w:lang w:val="fr-FR"/>
        </w:rPr>
        <w:t>-</w:t>
      </w:r>
      <w:proofErr w:type="spellStart"/>
      <w:r w:rsidRPr="002D247F">
        <w:rPr>
          <w:rFonts w:ascii="Arial" w:hAnsi="Arial" w:cs="Arial"/>
          <w:sz w:val="24"/>
          <w:lang w:val="fr-FR"/>
        </w:rPr>
        <w:t>spatiile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neconstruite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vor fi </w:t>
      </w:r>
      <w:proofErr w:type="spellStart"/>
      <w:r w:rsidRPr="002D247F">
        <w:rPr>
          <w:rFonts w:ascii="Arial" w:hAnsi="Arial" w:cs="Arial"/>
          <w:sz w:val="24"/>
          <w:lang w:val="fr-FR"/>
        </w:rPr>
        <w:t>înierbate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şi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plantate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cu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1 arbore la </w:t>
      </w:r>
      <w:proofErr w:type="spellStart"/>
      <w:r w:rsidRPr="002D247F">
        <w:rPr>
          <w:rFonts w:ascii="Arial" w:hAnsi="Arial" w:cs="Arial"/>
          <w:sz w:val="24"/>
          <w:lang w:val="fr-FR"/>
        </w:rPr>
        <w:t>fiecare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50m</w:t>
      </w:r>
    </w:p>
    <w:p w14:paraId="6277F1CB" w14:textId="77777777" w:rsidR="00670051" w:rsidRDefault="00670051" w:rsidP="00670051">
      <w:pPr>
        <w:pStyle w:val="BodyTextIndent3"/>
        <w:spacing w:line="240" w:lineRule="auto"/>
        <w:ind w:left="450" w:firstLine="0"/>
        <w:rPr>
          <w:lang w:val="fr-FR"/>
        </w:rPr>
      </w:pPr>
      <w:r w:rsidRPr="002D247F">
        <w:rPr>
          <w:lang w:val="fr-FR"/>
        </w:rPr>
        <w:t>-</w:t>
      </w:r>
      <w:proofErr w:type="spellStart"/>
      <w:r w:rsidRPr="002D247F">
        <w:rPr>
          <w:lang w:val="fr-FR"/>
        </w:rPr>
        <w:t>parcajele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amenajate</w:t>
      </w:r>
      <w:proofErr w:type="spellEnd"/>
      <w:r w:rsidRPr="002D247F">
        <w:rPr>
          <w:lang w:val="fr-FR"/>
        </w:rPr>
        <w:t xml:space="preserve"> la sol vor fi </w:t>
      </w:r>
      <w:proofErr w:type="spellStart"/>
      <w:r w:rsidRPr="002D247F">
        <w:rPr>
          <w:lang w:val="fr-FR"/>
        </w:rPr>
        <w:t>plantate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cu</w:t>
      </w:r>
      <w:proofErr w:type="spellEnd"/>
      <w:r w:rsidRPr="002D247F">
        <w:rPr>
          <w:lang w:val="fr-FR"/>
        </w:rPr>
        <w:t xml:space="preserve"> un arbore la 4 </w:t>
      </w:r>
      <w:proofErr w:type="spellStart"/>
      <w:r w:rsidRPr="002D247F">
        <w:rPr>
          <w:lang w:val="fr-FR"/>
        </w:rPr>
        <w:t>locuri</w:t>
      </w:r>
      <w:proofErr w:type="spellEnd"/>
      <w:r w:rsidRPr="002D247F">
        <w:rPr>
          <w:lang w:val="fr-FR"/>
        </w:rPr>
        <w:t xml:space="preserve"> de </w:t>
      </w:r>
      <w:proofErr w:type="spellStart"/>
      <w:r w:rsidRPr="002D247F">
        <w:rPr>
          <w:lang w:val="fr-FR"/>
        </w:rPr>
        <w:t>parcare</w:t>
      </w:r>
      <w:proofErr w:type="spellEnd"/>
    </w:p>
    <w:p w14:paraId="2E83D9C8" w14:textId="77777777" w:rsidR="00670051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</w:p>
    <w:p w14:paraId="4DBE5895" w14:textId="77777777" w:rsidR="00670051" w:rsidRPr="003D253C" w:rsidRDefault="00670051" w:rsidP="00670051">
      <w:pPr>
        <w:tabs>
          <w:tab w:val="left" w:pos="1080"/>
        </w:tabs>
        <w:jc w:val="both"/>
        <w:rPr>
          <w:rFonts w:ascii="Arial" w:eastAsiaTheme="minorHAnsi" w:hAnsi="Arial" w:cs="Arial"/>
          <w:sz w:val="24"/>
          <w:szCs w:val="24"/>
          <w:lang w:val="en-US"/>
        </w:rPr>
      </w:pPr>
      <w:r w:rsidRPr="003D253C">
        <w:rPr>
          <w:rFonts w:ascii="Arial" w:eastAsiaTheme="minorHAnsi" w:hAnsi="Arial" w:cs="Arial"/>
          <w:sz w:val="24"/>
          <w:szCs w:val="24"/>
          <w:lang w:val="en-US"/>
        </w:rPr>
        <w:tab/>
        <w:t xml:space="preserve">c.5.3.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Împrejmuiri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- </w:t>
      </w:r>
      <w:proofErr w:type="spellStart"/>
      <w:r w:rsidRPr="003D253C">
        <w:rPr>
          <w:rFonts w:ascii="Arial" w:eastAsiaTheme="minorHAnsi" w:hAnsi="Arial" w:cs="Arial"/>
          <w:sz w:val="24"/>
          <w:szCs w:val="24"/>
          <w:lang w:val="en-US"/>
        </w:rPr>
        <w:t>Articolul</w:t>
      </w:r>
      <w:proofErr w:type="spellEnd"/>
      <w:r w:rsidRPr="003D253C">
        <w:rPr>
          <w:rFonts w:ascii="Arial" w:eastAsiaTheme="minorHAnsi" w:hAnsi="Arial" w:cs="Arial"/>
          <w:sz w:val="24"/>
          <w:szCs w:val="24"/>
          <w:lang w:val="en-US"/>
        </w:rPr>
        <w:t xml:space="preserve"> 35 din R.G.U.</w:t>
      </w:r>
    </w:p>
    <w:p w14:paraId="1A5928E5" w14:textId="77777777" w:rsidR="00B30698" w:rsidRDefault="00670051" w:rsidP="00670051">
      <w:pPr>
        <w:pStyle w:val="BodyTextIndent3"/>
        <w:spacing w:line="240" w:lineRule="auto"/>
        <w:ind w:firstLine="810"/>
        <w:jc w:val="left"/>
        <w:rPr>
          <w:lang w:val="fr-FR"/>
        </w:rPr>
      </w:pPr>
      <w:r w:rsidRPr="00E23DCE">
        <w:rPr>
          <w:lang w:val="fr-FR"/>
        </w:rPr>
        <w:t xml:space="preserve">-In </w:t>
      </w:r>
      <w:proofErr w:type="spellStart"/>
      <w:r w:rsidRPr="00E23DCE">
        <w:rPr>
          <w:lang w:val="fr-FR"/>
        </w:rPr>
        <w:t>cazul</w:t>
      </w:r>
      <w:proofErr w:type="spellEnd"/>
      <w:r w:rsidRPr="00E23DCE">
        <w:rPr>
          <w:lang w:val="fr-FR"/>
        </w:rPr>
        <w:t xml:space="preserve"> in care se vor </w:t>
      </w:r>
      <w:proofErr w:type="spellStart"/>
      <w:r w:rsidRPr="00E23DCE">
        <w:rPr>
          <w:lang w:val="fr-FR"/>
        </w:rPr>
        <w:t>amenaja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Imprejmuirile</w:t>
      </w:r>
      <w:proofErr w:type="spellEnd"/>
      <w:r w:rsidRPr="00E23DCE">
        <w:rPr>
          <w:lang w:val="fr-FR"/>
        </w:rPr>
        <w:t xml:space="preserve"> la </w:t>
      </w:r>
      <w:proofErr w:type="spellStart"/>
      <w:proofErr w:type="gramStart"/>
      <w:r w:rsidRPr="00E23DCE">
        <w:rPr>
          <w:lang w:val="fr-FR"/>
        </w:rPr>
        <w:t>aliniament</w:t>
      </w:r>
      <w:proofErr w:type="spellEnd"/>
      <w:r w:rsidRPr="00E23DCE">
        <w:rPr>
          <w:lang w:val="fr-FR"/>
        </w:rPr>
        <w:t xml:space="preserve">  vor</w:t>
      </w:r>
      <w:proofErr w:type="gramEnd"/>
      <w:r w:rsidRPr="00E23DCE">
        <w:rPr>
          <w:lang w:val="fr-FR"/>
        </w:rPr>
        <w:t xml:space="preserve"> fi </w:t>
      </w:r>
      <w:proofErr w:type="spellStart"/>
      <w:r w:rsidRPr="00E23DCE">
        <w:rPr>
          <w:lang w:val="fr-FR"/>
        </w:rPr>
        <w:t>tratate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în</w:t>
      </w:r>
      <w:proofErr w:type="spellEnd"/>
      <w:r w:rsidRPr="00E23DCE">
        <w:rPr>
          <w:lang w:val="fr-FR"/>
        </w:rPr>
        <w:t xml:space="preserve"> mod </w:t>
      </w:r>
      <w:proofErr w:type="spellStart"/>
      <w:r w:rsidRPr="00E23DCE">
        <w:rPr>
          <w:lang w:val="fr-FR"/>
        </w:rPr>
        <w:t>unitar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în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întreaga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zonă</w:t>
      </w:r>
      <w:proofErr w:type="spellEnd"/>
      <w:r w:rsidRPr="00E23DCE">
        <w:rPr>
          <w:lang w:val="fr-FR"/>
        </w:rPr>
        <w:t xml:space="preserve">, vor </w:t>
      </w:r>
      <w:proofErr w:type="spellStart"/>
      <w:r w:rsidRPr="00E23DCE">
        <w:rPr>
          <w:lang w:val="fr-FR"/>
        </w:rPr>
        <w:t>avea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maxim</w:t>
      </w:r>
      <w:proofErr w:type="spellEnd"/>
      <w:r w:rsidRPr="00E23DCE">
        <w:rPr>
          <w:lang w:val="fr-FR"/>
        </w:rPr>
        <w:t xml:space="preserve"> 1,6 m, transparente </w:t>
      </w:r>
      <w:proofErr w:type="spellStart"/>
      <w:r w:rsidRPr="00E23DCE">
        <w:rPr>
          <w:lang w:val="fr-FR"/>
        </w:rPr>
        <w:t>cu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maxim</w:t>
      </w:r>
      <w:proofErr w:type="spellEnd"/>
      <w:r w:rsidRPr="00E23DCE">
        <w:rPr>
          <w:lang w:val="fr-FR"/>
        </w:rPr>
        <w:t xml:space="preserve"> 0,6m </w:t>
      </w:r>
      <w:proofErr w:type="spellStart"/>
      <w:r w:rsidRPr="00E23DCE">
        <w:rPr>
          <w:lang w:val="fr-FR"/>
        </w:rPr>
        <w:t>soclu</w:t>
      </w:r>
      <w:proofErr w:type="spellEnd"/>
      <w:r w:rsidRPr="00E23DCE">
        <w:rPr>
          <w:lang w:val="fr-FR"/>
        </w:rPr>
        <w:t xml:space="preserve"> , </w:t>
      </w:r>
      <w:proofErr w:type="spellStart"/>
      <w:r w:rsidRPr="00E23DCE">
        <w:rPr>
          <w:lang w:val="fr-FR"/>
        </w:rPr>
        <w:t>eventual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dublate</w:t>
      </w:r>
      <w:proofErr w:type="spellEnd"/>
      <w:r w:rsidRPr="00E23DCE">
        <w:rPr>
          <w:lang w:val="fr-FR"/>
        </w:rPr>
        <w:t xml:space="preserve"> de </w:t>
      </w:r>
      <w:proofErr w:type="spellStart"/>
      <w:r w:rsidRPr="00E23DCE">
        <w:rPr>
          <w:lang w:val="fr-FR"/>
        </w:rPr>
        <w:t>gard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viu</w:t>
      </w:r>
      <w:proofErr w:type="spellEnd"/>
      <w:r w:rsidRPr="00E23DCE">
        <w:rPr>
          <w:lang w:val="fr-FR"/>
        </w:rPr>
        <w:t xml:space="preserve">. </w:t>
      </w:r>
      <w:proofErr w:type="gramStart"/>
      <w:r w:rsidRPr="00E23DCE">
        <w:rPr>
          <w:lang w:val="fr-FR"/>
        </w:rPr>
        <w:t>Se accepta</w:t>
      </w:r>
      <w:proofErr w:type="gramEnd"/>
      <w:r w:rsidRPr="00E23DCE">
        <w:rPr>
          <w:lang w:val="fr-FR"/>
        </w:rPr>
        <w:t xml:space="preserve"> si </w:t>
      </w:r>
      <w:proofErr w:type="spellStart"/>
      <w:r w:rsidRPr="00E23DCE">
        <w:rPr>
          <w:lang w:val="fr-FR"/>
        </w:rPr>
        <w:t>delimitarea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parcelei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cu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gard</w:t>
      </w:r>
      <w:proofErr w:type="spellEnd"/>
      <w:r w:rsidRPr="00E23DCE">
        <w:rPr>
          <w:lang w:val="fr-FR"/>
        </w:rPr>
        <w:t xml:space="preserve"> </w:t>
      </w:r>
      <w:proofErr w:type="spellStart"/>
      <w:r w:rsidRPr="00E23DCE">
        <w:rPr>
          <w:lang w:val="fr-FR"/>
        </w:rPr>
        <w:t>viu</w:t>
      </w:r>
      <w:proofErr w:type="spellEnd"/>
    </w:p>
    <w:p w14:paraId="6B9CF159" w14:textId="77777777" w:rsidR="00247B0F" w:rsidRPr="004F1AA7" w:rsidRDefault="00247B0F" w:rsidP="00247B0F">
      <w:pPr>
        <w:pStyle w:val="BodyTextIndent3"/>
        <w:spacing w:line="240" w:lineRule="auto"/>
        <w:ind w:left="450" w:firstLine="0"/>
        <w:rPr>
          <w:lang w:val="ro-RO"/>
        </w:rPr>
      </w:pPr>
    </w:p>
    <w:p w14:paraId="7EE3E58E" w14:textId="77777777" w:rsidR="0034262C" w:rsidRPr="004F1AA7" w:rsidRDefault="0034262C" w:rsidP="005072D3">
      <w:pPr>
        <w:pStyle w:val="BodyTextInden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Î N T O C M I T</w:t>
      </w:r>
    </w:p>
    <w:p w14:paraId="07EA6D1A" w14:textId="77777777" w:rsidR="0073407F" w:rsidRPr="00981A6D" w:rsidRDefault="0034262C" w:rsidP="00981A6D">
      <w:pPr>
        <w:pStyle w:val="BodyTextInden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Arh. BOGDAN GEORGESCU</w:t>
      </w:r>
    </w:p>
    <w:sectPr w:rsidR="0073407F" w:rsidRPr="00981A6D" w:rsidSect="00615CE3">
      <w:headerReference w:type="even" r:id="rId12"/>
      <w:footerReference w:type="default" r:id="rId13"/>
      <w:pgSz w:w="11907" w:h="16839" w:code="9"/>
      <w:pgMar w:top="810" w:right="837" w:bottom="720" w:left="216" w:header="720" w:footer="7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9CC20" w14:textId="77777777" w:rsidR="005165A8" w:rsidRDefault="005165A8">
      <w:r>
        <w:separator/>
      </w:r>
    </w:p>
  </w:endnote>
  <w:endnote w:type="continuationSeparator" w:id="0">
    <w:p w14:paraId="43F06AD0" w14:textId="77777777" w:rsidR="005165A8" w:rsidRDefault="0051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9004744"/>
      <w:docPartObj>
        <w:docPartGallery w:val="Page Numbers (Bottom of Page)"/>
        <w:docPartUnique/>
      </w:docPartObj>
    </w:sdtPr>
    <w:sdtEndPr/>
    <w:sdtContent>
      <w:p w14:paraId="0616FF47" w14:textId="6F763C16" w:rsidR="00615CE3" w:rsidRDefault="00615CE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59036002" w14:textId="77777777" w:rsidR="00615CE3" w:rsidRDefault="00615C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2F1CF" w14:textId="77777777" w:rsidR="005165A8" w:rsidRDefault="005165A8">
      <w:r>
        <w:separator/>
      </w:r>
    </w:p>
  </w:footnote>
  <w:footnote w:type="continuationSeparator" w:id="0">
    <w:p w14:paraId="2DBE31FA" w14:textId="77777777" w:rsidR="005165A8" w:rsidRDefault="00516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7C242" w14:textId="77777777" w:rsidR="00670051" w:rsidRDefault="00670051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7A45795" w14:textId="77777777" w:rsidR="00670051" w:rsidRDefault="00670051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2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7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E9065E5"/>
    <w:multiLevelType w:val="hybridMultilevel"/>
    <w:tmpl w:val="EE0AA2FE"/>
    <w:lvl w:ilvl="0" w:tplc="A6CEDE12">
      <w:start w:val="2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0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4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7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1F1375"/>
    <w:multiLevelType w:val="hybridMultilevel"/>
    <w:tmpl w:val="626A00B2"/>
    <w:lvl w:ilvl="0" w:tplc="14AA2854">
      <w:start w:val="1"/>
      <w:numFmt w:val="lowerLetter"/>
      <w:lvlText w:val="%1-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BB58A928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5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41E812BD"/>
    <w:multiLevelType w:val="hybridMultilevel"/>
    <w:tmpl w:val="1E5AE45C"/>
    <w:lvl w:ilvl="0" w:tplc="24926F74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30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31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3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15A0D79"/>
    <w:multiLevelType w:val="hybridMultilevel"/>
    <w:tmpl w:val="EF82F60C"/>
    <w:lvl w:ilvl="0" w:tplc="B6E2A0D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828D3"/>
    <w:multiLevelType w:val="hybridMultilevel"/>
    <w:tmpl w:val="BF8E2EEA"/>
    <w:lvl w:ilvl="0" w:tplc="04090001">
      <w:start w:val="1"/>
      <w:numFmt w:val="bullet"/>
      <w:lvlText w:val=""/>
      <w:lvlJc w:val="left"/>
      <w:pPr>
        <w:tabs>
          <w:tab w:val="num" w:pos="1274"/>
        </w:tabs>
        <w:ind w:left="127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699"/>
        </w:tabs>
        <w:ind w:left="269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34"/>
        </w:tabs>
        <w:ind w:left="34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54"/>
        </w:tabs>
        <w:ind w:left="4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4"/>
        </w:tabs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4"/>
        </w:tabs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4"/>
        </w:tabs>
        <w:ind w:left="7034" w:hanging="360"/>
      </w:pPr>
      <w:rPr>
        <w:rFonts w:ascii="Wingdings" w:hAnsi="Wingdings" w:hint="default"/>
      </w:rPr>
    </w:lvl>
  </w:abstractNum>
  <w:abstractNum w:abstractNumId="40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41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7123AB0"/>
    <w:multiLevelType w:val="hybridMultilevel"/>
    <w:tmpl w:val="4790D48C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72C17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E9740DA"/>
    <w:multiLevelType w:val="hybridMultilevel"/>
    <w:tmpl w:val="4168C790"/>
    <w:lvl w:ilvl="0" w:tplc="04180001">
      <w:start w:val="1"/>
      <w:numFmt w:val="bullet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49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32"/>
  </w:num>
  <w:num w:numId="3">
    <w:abstractNumId w:val="26"/>
  </w:num>
  <w:num w:numId="4">
    <w:abstractNumId w:val="12"/>
  </w:num>
  <w:num w:numId="5">
    <w:abstractNumId w:val="21"/>
  </w:num>
  <w:num w:numId="6">
    <w:abstractNumId w:val="41"/>
  </w:num>
  <w:num w:numId="7">
    <w:abstractNumId w:val="27"/>
  </w:num>
  <w:num w:numId="8">
    <w:abstractNumId w:val="6"/>
  </w:num>
  <w:num w:numId="9">
    <w:abstractNumId w:val="16"/>
  </w:num>
  <w:num w:numId="10">
    <w:abstractNumId w:val="17"/>
  </w:num>
  <w:num w:numId="11">
    <w:abstractNumId w:val="8"/>
  </w:num>
  <w:num w:numId="12">
    <w:abstractNumId w:val="2"/>
  </w:num>
  <w:num w:numId="13">
    <w:abstractNumId w:val="40"/>
  </w:num>
  <w:num w:numId="14">
    <w:abstractNumId w:val="33"/>
  </w:num>
  <w:num w:numId="15">
    <w:abstractNumId w:val="34"/>
  </w:num>
  <w:num w:numId="16">
    <w:abstractNumId w:val="31"/>
  </w:num>
  <w:num w:numId="17">
    <w:abstractNumId w:val="47"/>
  </w:num>
  <w:num w:numId="18">
    <w:abstractNumId w:val="20"/>
  </w:num>
  <w:num w:numId="19">
    <w:abstractNumId w:val="44"/>
  </w:num>
  <w:num w:numId="20">
    <w:abstractNumId w:val="5"/>
  </w:num>
  <w:num w:numId="21">
    <w:abstractNumId w:val="22"/>
  </w:num>
  <w:num w:numId="22">
    <w:abstractNumId w:val="11"/>
  </w:num>
  <w:num w:numId="23">
    <w:abstractNumId w:val="7"/>
  </w:num>
  <w:num w:numId="24">
    <w:abstractNumId w:val="14"/>
  </w:num>
  <w:num w:numId="25">
    <w:abstractNumId w:val="43"/>
  </w:num>
  <w:num w:numId="26">
    <w:abstractNumId w:val="49"/>
  </w:num>
  <w:num w:numId="27">
    <w:abstractNumId w:val="10"/>
  </w:num>
  <w:num w:numId="28">
    <w:abstractNumId w:val="15"/>
  </w:num>
  <w:num w:numId="29">
    <w:abstractNumId w:val="3"/>
  </w:num>
  <w:num w:numId="30">
    <w:abstractNumId w:val="29"/>
  </w:num>
  <w:num w:numId="31">
    <w:abstractNumId w:val="18"/>
  </w:num>
  <w:num w:numId="32">
    <w:abstractNumId w:val="23"/>
  </w:num>
  <w:num w:numId="33">
    <w:abstractNumId w:val="25"/>
  </w:num>
  <w:num w:numId="34">
    <w:abstractNumId w:val="35"/>
  </w:num>
  <w:num w:numId="35">
    <w:abstractNumId w:val="4"/>
  </w:num>
  <w:num w:numId="36">
    <w:abstractNumId w:val="37"/>
  </w:num>
  <w:num w:numId="37">
    <w:abstractNumId w:val="38"/>
  </w:num>
  <w:num w:numId="38">
    <w:abstractNumId w:val="42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30"/>
  </w:num>
  <w:num w:numId="41">
    <w:abstractNumId w:val="13"/>
  </w:num>
  <w:num w:numId="42">
    <w:abstractNumId w:val="19"/>
  </w:num>
  <w:num w:numId="43">
    <w:abstractNumId w:val="46"/>
  </w:num>
  <w:num w:numId="44">
    <w:abstractNumId w:val="48"/>
  </w:num>
  <w:num w:numId="45">
    <w:abstractNumId w:val="24"/>
  </w:num>
  <w:num w:numId="46">
    <w:abstractNumId w:val="1"/>
  </w:num>
  <w:num w:numId="47">
    <w:abstractNumId w:val="36"/>
  </w:num>
  <w:num w:numId="48">
    <w:abstractNumId w:val="45"/>
  </w:num>
  <w:num w:numId="49">
    <w:abstractNumId w:val="9"/>
  </w:num>
  <w:num w:numId="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232"/>
    <w:rsid w:val="0000210A"/>
    <w:rsid w:val="000107A1"/>
    <w:rsid w:val="0001385C"/>
    <w:rsid w:val="0001728C"/>
    <w:rsid w:val="000175C1"/>
    <w:rsid w:val="00020038"/>
    <w:rsid w:val="000309F9"/>
    <w:rsid w:val="00031777"/>
    <w:rsid w:val="000328A5"/>
    <w:rsid w:val="00035F09"/>
    <w:rsid w:val="00040DAB"/>
    <w:rsid w:val="00045654"/>
    <w:rsid w:val="000552FA"/>
    <w:rsid w:val="00055369"/>
    <w:rsid w:val="0006188C"/>
    <w:rsid w:val="00063696"/>
    <w:rsid w:val="00063B68"/>
    <w:rsid w:val="00073BAC"/>
    <w:rsid w:val="00077F1C"/>
    <w:rsid w:val="00083F10"/>
    <w:rsid w:val="00084166"/>
    <w:rsid w:val="000920C7"/>
    <w:rsid w:val="000A6234"/>
    <w:rsid w:val="000B2710"/>
    <w:rsid w:val="000B4B23"/>
    <w:rsid w:val="000C004C"/>
    <w:rsid w:val="000D55CD"/>
    <w:rsid w:val="000D5C45"/>
    <w:rsid w:val="000E14CE"/>
    <w:rsid w:val="000E1741"/>
    <w:rsid w:val="000F26A1"/>
    <w:rsid w:val="00105CFC"/>
    <w:rsid w:val="0011106D"/>
    <w:rsid w:val="00113953"/>
    <w:rsid w:val="00116209"/>
    <w:rsid w:val="00117182"/>
    <w:rsid w:val="001207DD"/>
    <w:rsid w:val="00134FE4"/>
    <w:rsid w:val="00136DA6"/>
    <w:rsid w:val="001457D0"/>
    <w:rsid w:val="00164340"/>
    <w:rsid w:val="001977EE"/>
    <w:rsid w:val="001A269B"/>
    <w:rsid w:val="001A2D59"/>
    <w:rsid w:val="001A5BBF"/>
    <w:rsid w:val="001B122F"/>
    <w:rsid w:val="001C63C0"/>
    <w:rsid w:val="001D0330"/>
    <w:rsid w:val="001D2E92"/>
    <w:rsid w:val="001D306D"/>
    <w:rsid w:val="001D41D6"/>
    <w:rsid w:val="001D7905"/>
    <w:rsid w:val="001E4C15"/>
    <w:rsid w:val="001E5320"/>
    <w:rsid w:val="001E6902"/>
    <w:rsid w:val="001E73CE"/>
    <w:rsid w:val="001E7BC1"/>
    <w:rsid w:val="001F1F02"/>
    <w:rsid w:val="001F3F16"/>
    <w:rsid w:val="001F6F16"/>
    <w:rsid w:val="001F6FB7"/>
    <w:rsid w:val="001F75E5"/>
    <w:rsid w:val="00211D9F"/>
    <w:rsid w:val="002148E4"/>
    <w:rsid w:val="00214AAE"/>
    <w:rsid w:val="0022255F"/>
    <w:rsid w:val="002248BB"/>
    <w:rsid w:val="002251A5"/>
    <w:rsid w:val="002310EE"/>
    <w:rsid w:val="0023168E"/>
    <w:rsid w:val="00234590"/>
    <w:rsid w:val="002411F0"/>
    <w:rsid w:val="00243771"/>
    <w:rsid w:val="00247B0F"/>
    <w:rsid w:val="00251BEB"/>
    <w:rsid w:val="00260BB7"/>
    <w:rsid w:val="00264949"/>
    <w:rsid w:val="00266C70"/>
    <w:rsid w:val="00266FA9"/>
    <w:rsid w:val="002701F6"/>
    <w:rsid w:val="00274C7E"/>
    <w:rsid w:val="002802AE"/>
    <w:rsid w:val="002820A9"/>
    <w:rsid w:val="00282AB7"/>
    <w:rsid w:val="002A29A4"/>
    <w:rsid w:val="002A50AC"/>
    <w:rsid w:val="002A675E"/>
    <w:rsid w:val="002A75AF"/>
    <w:rsid w:val="002B5A8C"/>
    <w:rsid w:val="002C5EE4"/>
    <w:rsid w:val="002C68F5"/>
    <w:rsid w:val="002D247F"/>
    <w:rsid w:val="002E070A"/>
    <w:rsid w:val="002F38B1"/>
    <w:rsid w:val="003005D2"/>
    <w:rsid w:val="00301B36"/>
    <w:rsid w:val="00302084"/>
    <w:rsid w:val="00307CAA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7369"/>
    <w:rsid w:val="00381EA6"/>
    <w:rsid w:val="00385E95"/>
    <w:rsid w:val="003A4010"/>
    <w:rsid w:val="003B4B85"/>
    <w:rsid w:val="003B4F10"/>
    <w:rsid w:val="003B7361"/>
    <w:rsid w:val="003C289C"/>
    <w:rsid w:val="003D253C"/>
    <w:rsid w:val="003D527C"/>
    <w:rsid w:val="003D64BA"/>
    <w:rsid w:val="003E1C2A"/>
    <w:rsid w:val="003F0B88"/>
    <w:rsid w:val="003F2814"/>
    <w:rsid w:val="003F5D1A"/>
    <w:rsid w:val="0040140B"/>
    <w:rsid w:val="00410DFD"/>
    <w:rsid w:val="00411655"/>
    <w:rsid w:val="00415181"/>
    <w:rsid w:val="0041657C"/>
    <w:rsid w:val="0041770D"/>
    <w:rsid w:val="004213D8"/>
    <w:rsid w:val="0042670F"/>
    <w:rsid w:val="004278B9"/>
    <w:rsid w:val="004470E6"/>
    <w:rsid w:val="004531FC"/>
    <w:rsid w:val="00453925"/>
    <w:rsid w:val="00456AB3"/>
    <w:rsid w:val="00456F1E"/>
    <w:rsid w:val="0045724D"/>
    <w:rsid w:val="0049099A"/>
    <w:rsid w:val="004A3272"/>
    <w:rsid w:val="004A6653"/>
    <w:rsid w:val="004C433D"/>
    <w:rsid w:val="004C4558"/>
    <w:rsid w:val="004C7127"/>
    <w:rsid w:val="004D10B5"/>
    <w:rsid w:val="004E09E8"/>
    <w:rsid w:val="004E1C48"/>
    <w:rsid w:val="004F1AA7"/>
    <w:rsid w:val="004F50E1"/>
    <w:rsid w:val="00502BCB"/>
    <w:rsid w:val="005072D3"/>
    <w:rsid w:val="00510FFE"/>
    <w:rsid w:val="00513F4E"/>
    <w:rsid w:val="00515C12"/>
    <w:rsid w:val="005165A8"/>
    <w:rsid w:val="00525F5C"/>
    <w:rsid w:val="005274DF"/>
    <w:rsid w:val="0053644E"/>
    <w:rsid w:val="0053786D"/>
    <w:rsid w:val="00541B41"/>
    <w:rsid w:val="00541EEF"/>
    <w:rsid w:val="005445B5"/>
    <w:rsid w:val="00544ADB"/>
    <w:rsid w:val="00546731"/>
    <w:rsid w:val="00547B57"/>
    <w:rsid w:val="005575B9"/>
    <w:rsid w:val="00564704"/>
    <w:rsid w:val="00567B46"/>
    <w:rsid w:val="00575A66"/>
    <w:rsid w:val="00583303"/>
    <w:rsid w:val="005A2D01"/>
    <w:rsid w:val="005A45D9"/>
    <w:rsid w:val="005A510D"/>
    <w:rsid w:val="005A6A57"/>
    <w:rsid w:val="005A76BA"/>
    <w:rsid w:val="005B3EA3"/>
    <w:rsid w:val="005B5D5A"/>
    <w:rsid w:val="005B79D7"/>
    <w:rsid w:val="005C0296"/>
    <w:rsid w:val="005C6718"/>
    <w:rsid w:val="005D0A4F"/>
    <w:rsid w:val="005E3577"/>
    <w:rsid w:val="005E5550"/>
    <w:rsid w:val="005F02D7"/>
    <w:rsid w:val="005F1422"/>
    <w:rsid w:val="006005AA"/>
    <w:rsid w:val="0060548D"/>
    <w:rsid w:val="00605ADE"/>
    <w:rsid w:val="00610107"/>
    <w:rsid w:val="0061038F"/>
    <w:rsid w:val="00612EB7"/>
    <w:rsid w:val="0061471B"/>
    <w:rsid w:val="00615CE3"/>
    <w:rsid w:val="0063031E"/>
    <w:rsid w:val="00633BB1"/>
    <w:rsid w:val="00635267"/>
    <w:rsid w:val="0063609D"/>
    <w:rsid w:val="00642484"/>
    <w:rsid w:val="00645F16"/>
    <w:rsid w:val="00646AC3"/>
    <w:rsid w:val="0066313F"/>
    <w:rsid w:val="00667EF7"/>
    <w:rsid w:val="00670051"/>
    <w:rsid w:val="006841F7"/>
    <w:rsid w:val="0068437C"/>
    <w:rsid w:val="00694DBB"/>
    <w:rsid w:val="00697855"/>
    <w:rsid w:val="006A10B6"/>
    <w:rsid w:val="006B1D90"/>
    <w:rsid w:val="006B4DC8"/>
    <w:rsid w:val="006B762C"/>
    <w:rsid w:val="006C7CB9"/>
    <w:rsid w:val="006D0E74"/>
    <w:rsid w:val="006D1537"/>
    <w:rsid w:val="006D5638"/>
    <w:rsid w:val="006D6768"/>
    <w:rsid w:val="006F2713"/>
    <w:rsid w:val="006F425A"/>
    <w:rsid w:val="007033EA"/>
    <w:rsid w:val="00707BFA"/>
    <w:rsid w:val="00712591"/>
    <w:rsid w:val="007126F2"/>
    <w:rsid w:val="0072125D"/>
    <w:rsid w:val="00721A13"/>
    <w:rsid w:val="00726D45"/>
    <w:rsid w:val="00726F80"/>
    <w:rsid w:val="00727EC7"/>
    <w:rsid w:val="0073407F"/>
    <w:rsid w:val="007401FF"/>
    <w:rsid w:val="00741230"/>
    <w:rsid w:val="0076114C"/>
    <w:rsid w:val="00770D85"/>
    <w:rsid w:val="0077323A"/>
    <w:rsid w:val="0077676F"/>
    <w:rsid w:val="0077772C"/>
    <w:rsid w:val="00781ECB"/>
    <w:rsid w:val="0078773D"/>
    <w:rsid w:val="00787B65"/>
    <w:rsid w:val="00792CFC"/>
    <w:rsid w:val="007971D7"/>
    <w:rsid w:val="007C4766"/>
    <w:rsid w:val="007D3C57"/>
    <w:rsid w:val="007F4C8D"/>
    <w:rsid w:val="007F6647"/>
    <w:rsid w:val="007F6902"/>
    <w:rsid w:val="00806E4D"/>
    <w:rsid w:val="008141BD"/>
    <w:rsid w:val="00816124"/>
    <w:rsid w:val="008179BC"/>
    <w:rsid w:val="00821421"/>
    <w:rsid w:val="008365FA"/>
    <w:rsid w:val="00851B31"/>
    <w:rsid w:val="008538EA"/>
    <w:rsid w:val="00854443"/>
    <w:rsid w:val="00856586"/>
    <w:rsid w:val="00865C8C"/>
    <w:rsid w:val="00871778"/>
    <w:rsid w:val="008757F6"/>
    <w:rsid w:val="00876351"/>
    <w:rsid w:val="00877918"/>
    <w:rsid w:val="0089246B"/>
    <w:rsid w:val="00895356"/>
    <w:rsid w:val="008977F9"/>
    <w:rsid w:val="008A3BA2"/>
    <w:rsid w:val="008A435A"/>
    <w:rsid w:val="008A4623"/>
    <w:rsid w:val="008A510D"/>
    <w:rsid w:val="008B3AD0"/>
    <w:rsid w:val="008C02C5"/>
    <w:rsid w:val="008C10A1"/>
    <w:rsid w:val="008D44BC"/>
    <w:rsid w:val="008E22E3"/>
    <w:rsid w:val="008E3B9D"/>
    <w:rsid w:val="008F20E4"/>
    <w:rsid w:val="008F2A3A"/>
    <w:rsid w:val="008F2BFC"/>
    <w:rsid w:val="008F3725"/>
    <w:rsid w:val="008F3F09"/>
    <w:rsid w:val="008F4981"/>
    <w:rsid w:val="008F7A5A"/>
    <w:rsid w:val="00904403"/>
    <w:rsid w:val="00934660"/>
    <w:rsid w:val="009452EC"/>
    <w:rsid w:val="009558A2"/>
    <w:rsid w:val="0097021E"/>
    <w:rsid w:val="00981A6D"/>
    <w:rsid w:val="009825CE"/>
    <w:rsid w:val="00984CCC"/>
    <w:rsid w:val="009917D1"/>
    <w:rsid w:val="009927C8"/>
    <w:rsid w:val="00993C87"/>
    <w:rsid w:val="009A05CD"/>
    <w:rsid w:val="009A2481"/>
    <w:rsid w:val="009B54F0"/>
    <w:rsid w:val="009B7B6F"/>
    <w:rsid w:val="009C5355"/>
    <w:rsid w:val="009D0450"/>
    <w:rsid w:val="009D1BF6"/>
    <w:rsid w:val="009D725A"/>
    <w:rsid w:val="009E379E"/>
    <w:rsid w:val="00A126DB"/>
    <w:rsid w:val="00A2016F"/>
    <w:rsid w:val="00A2300B"/>
    <w:rsid w:val="00A3141F"/>
    <w:rsid w:val="00A32776"/>
    <w:rsid w:val="00A3750D"/>
    <w:rsid w:val="00A472A6"/>
    <w:rsid w:val="00A542BE"/>
    <w:rsid w:val="00A56451"/>
    <w:rsid w:val="00A61F1A"/>
    <w:rsid w:val="00A632CC"/>
    <w:rsid w:val="00A73D94"/>
    <w:rsid w:val="00A742F5"/>
    <w:rsid w:val="00A812FD"/>
    <w:rsid w:val="00A86BC4"/>
    <w:rsid w:val="00A94C38"/>
    <w:rsid w:val="00A978AA"/>
    <w:rsid w:val="00AA5449"/>
    <w:rsid w:val="00AB05F6"/>
    <w:rsid w:val="00AB2256"/>
    <w:rsid w:val="00AB66D8"/>
    <w:rsid w:val="00AC12CD"/>
    <w:rsid w:val="00AC1902"/>
    <w:rsid w:val="00AC6E88"/>
    <w:rsid w:val="00AD5D61"/>
    <w:rsid w:val="00AF6ABC"/>
    <w:rsid w:val="00AF6CA7"/>
    <w:rsid w:val="00AF6F4A"/>
    <w:rsid w:val="00AF7EBC"/>
    <w:rsid w:val="00B01841"/>
    <w:rsid w:val="00B04CC3"/>
    <w:rsid w:val="00B111CA"/>
    <w:rsid w:val="00B16BA3"/>
    <w:rsid w:val="00B17481"/>
    <w:rsid w:val="00B24661"/>
    <w:rsid w:val="00B252F3"/>
    <w:rsid w:val="00B254CE"/>
    <w:rsid w:val="00B302D6"/>
    <w:rsid w:val="00B30698"/>
    <w:rsid w:val="00B330EF"/>
    <w:rsid w:val="00B354E5"/>
    <w:rsid w:val="00B37E1D"/>
    <w:rsid w:val="00B47414"/>
    <w:rsid w:val="00B47DE8"/>
    <w:rsid w:val="00B64883"/>
    <w:rsid w:val="00B678BB"/>
    <w:rsid w:val="00B724B9"/>
    <w:rsid w:val="00B803BB"/>
    <w:rsid w:val="00BA4866"/>
    <w:rsid w:val="00BA58B6"/>
    <w:rsid w:val="00BA6819"/>
    <w:rsid w:val="00BB30AD"/>
    <w:rsid w:val="00BC4383"/>
    <w:rsid w:val="00BD1E82"/>
    <w:rsid w:val="00BD5B28"/>
    <w:rsid w:val="00BD652B"/>
    <w:rsid w:val="00BD734F"/>
    <w:rsid w:val="00BD7AC6"/>
    <w:rsid w:val="00BE2A00"/>
    <w:rsid w:val="00BE7DC2"/>
    <w:rsid w:val="00BF371F"/>
    <w:rsid w:val="00BF57C7"/>
    <w:rsid w:val="00C029B6"/>
    <w:rsid w:val="00C0477A"/>
    <w:rsid w:val="00C054A0"/>
    <w:rsid w:val="00C0740B"/>
    <w:rsid w:val="00C13AEA"/>
    <w:rsid w:val="00C2106E"/>
    <w:rsid w:val="00C27926"/>
    <w:rsid w:val="00C3075C"/>
    <w:rsid w:val="00C334DD"/>
    <w:rsid w:val="00C36E94"/>
    <w:rsid w:val="00C40DA5"/>
    <w:rsid w:val="00C412F9"/>
    <w:rsid w:val="00C42828"/>
    <w:rsid w:val="00C463FD"/>
    <w:rsid w:val="00C47A48"/>
    <w:rsid w:val="00C65AF0"/>
    <w:rsid w:val="00C7155E"/>
    <w:rsid w:val="00C73327"/>
    <w:rsid w:val="00C74EC0"/>
    <w:rsid w:val="00C8176C"/>
    <w:rsid w:val="00C82C14"/>
    <w:rsid w:val="00C84DC1"/>
    <w:rsid w:val="00C93B3D"/>
    <w:rsid w:val="00C94F70"/>
    <w:rsid w:val="00C97D64"/>
    <w:rsid w:val="00CD04E9"/>
    <w:rsid w:val="00CD7A58"/>
    <w:rsid w:val="00CE2125"/>
    <w:rsid w:val="00CE3F6D"/>
    <w:rsid w:val="00CE49BB"/>
    <w:rsid w:val="00CE5F7D"/>
    <w:rsid w:val="00D03257"/>
    <w:rsid w:val="00D04313"/>
    <w:rsid w:val="00D10CE2"/>
    <w:rsid w:val="00D11232"/>
    <w:rsid w:val="00D221DA"/>
    <w:rsid w:val="00D26853"/>
    <w:rsid w:val="00D3389B"/>
    <w:rsid w:val="00D456F3"/>
    <w:rsid w:val="00D45D16"/>
    <w:rsid w:val="00D47E12"/>
    <w:rsid w:val="00D502A0"/>
    <w:rsid w:val="00D5346C"/>
    <w:rsid w:val="00D53B57"/>
    <w:rsid w:val="00D566C2"/>
    <w:rsid w:val="00D64BB3"/>
    <w:rsid w:val="00D7115B"/>
    <w:rsid w:val="00DA2BA2"/>
    <w:rsid w:val="00DA4428"/>
    <w:rsid w:val="00DB0A4F"/>
    <w:rsid w:val="00DC4C07"/>
    <w:rsid w:val="00DD5B92"/>
    <w:rsid w:val="00DD67ED"/>
    <w:rsid w:val="00DE142F"/>
    <w:rsid w:val="00DF3401"/>
    <w:rsid w:val="00DF41E3"/>
    <w:rsid w:val="00DF75A5"/>
    <w:rsid w:val="00E00577"/>
    <w:rsid w:val="00E03836"/>
    <w:rsid w:val="00E07032"/>
    <w:rsid w:val="00E117F4"/>
    <w:rsid w:val="00E13E61"/>
    <w:rsid w:val="00E23DCE"/>
    <w:rsid w:val="00E308D1"/>
    <w:rsid w:val="00E379A3"/>
    <w:rsid w:val="00E44E34"/>
    <w:rsid w:val="00E52334"/>
    <w:rsid w:val="00E53887"/>
    <w:rsid w:val="00E607ED"/>
    <w:rsid w:val="00E66594"/>
    <w:rsid w:val="00E67F9C"/>
    <w:rsid w:val="00E778BE"/>
    <w:rsid w:val="00E77E40"/>
    <w:rsid w:val="00E8060F"/>
    <w:rsid w:val="00E809EF"/>
    <w:rsid w:val="00E87055"/>
    <w:rsid w:val="00EA1A49"/>
    <w:rsid w:val="00EB08AF"/>
    <w:rsid w:val="00EB4E2F"/>
    <w:rsid w:val="00EB70EF"/>
    <w:rsid w:val="00ED0259"/>
    <w:rsid w:val="00ED408B"/>
    <w:rsid w:val="00ED51D8"/>
    <w:rsid w:val="00EE3959"/>
    <w:rsid w:val="00EF6C99"/>
    <w:rsid w:val="00F0056A"/>
    <w:rsid w:val="00F1032F"/>
    <w:rsid w:val="00F129C7"/>
    <w:rsid w:val="00F12C16"/>
    <w:rsid w:val="00F2363A"/>
    <w:rsid w:val="00F249BC"/>
    <w:rsid w:val="00F301D4"/>
    <w:rsid w:val="00F329BE"/>
    <w:rsid w:val="00F35B86"/>
    <w:rsid w:val="00F42A4B"/>
    <w:rsid w:val="00F479B0"/>
    <w:rsid w:val="00F5465B"/>
    <w:rsid w:val="00F80792"/>
    <w:rsid w:val="00F84E5C"/>
    <w:rsid w:val="00F95A35"/>
    <w:rsid w:val="00FB15E6"/>
    <w:rsid w:val="00FB3587"/>
    <w:rsid w:val="00FB7762"/>
    <w:rsid w:val="00FC2051"/>
    <w:rsid w:val="00FC6DB0"/>
    <w:rsid w:val="00FD416D"/>
    <w:rsid w:val="00FE34DD"/>
    <w:rsid w:val="00FE4103"/>
    <w:rsid w:val="00FE47A4"/>
    <w:rsid w:val="00FE7512"/>
    <w:rsid w:val="00FF0DD8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6AA5AA1"/>
  <w15:docId w15:val="{6507BDBD-849E-445A-B722-78365CF3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B57"/>
    <w:rPr>
      <w:lang w:val="en-GB"/>
    </w:rPr>
  </w:style>
  <w:style w:type="paragraph" w:styleId="Heading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Heading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Heading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Heading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Heading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Heading6">
    <w:name w:val="heading 6"/>
    <w:basedOn w:val="Normal"/>
    <w:next w:val="Normal"/>
    <w:link w:val="Heading6Char"/>
    <w:qFormat/>
    <w:rsid w:val="00547B57"/>
    <w:pPr>
      <w:keepNext/>
      <w:outlineLvl w:val="5"/>
    </w:pPr>
    <w:rPr>
      <w:sz w:val="28"/>
      <w:lang w:val="en-US"/>
    </w:rPr>
  </w:style>
  <w:style w:type="paragraph" w:styleId="Heading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Heading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Heading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47B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47B57"/>
  </w:style>
  <w:style w:type="paragraph" w:styleId="BodyTextInden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BodyTextInden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BodyTextIndent3">
    <w:name w:val="Body Text Indent 3"/>
    <w:basedOn w:val="Normal"/>
    <w:link w:val="BodyTextIndent3Char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BodyText2">
    <w:name w:val="Body Text 2"/>
    <w:basedOn w:val="Normal"/>
    <w:rsid w:val="00712591"/>
    <w:pPr>
      <w:spacing w:after="120" w:line="480" w:lineRule="auto"/>
    </w:pPr>
  </w:style>
  <w:style w:type="paragraph" w:styleId="Body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8A3BA2"/>
    <w:pPr>
      <w:spacing w:after="120"/>
    </w:pPr>
  </w:style>
  <w:style w:type="character" w:customStyle="1" w:styleId="Heading6Char">
    <w:name w:val="Heading 6 Char"/>
    <w:basedOn w:val="DefaultParagraphFont"/>
    <w:link w:val="Heading6"/>
    <w:rsid w:val="0042670F"/>
    <w:rPr>
      <w:sz w:val="28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7318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117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17F4"/>
    <w:rPr>
      <w:rFonts w:ascii="Segoe UI" w:hAnsi="Segoe UI" w:cs="Segoe UI"/>
      <w:sz w:val="18"/>
      <w:szCs w:val="18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F479B0"/>
    <w:rPr>
      <w:rFonts w:ascii="Arial" w:hAnsi="Arial" w:cs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615CE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825F-C54A-4136-A907-438ACB1A0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1657</Words>
  <Characters>10062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11696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Bogdan Georgescu</cp:lastModifiedBy>
  <cp:revision>14</cp:revision>
  <cp:lastPrinted>2021-02-15T12:35:00Z</cp:lastPrinted>
  <dcterms:created xsi:type="dcterms:W3CDTF">2021-02-01T22:58:00Z</dcterms:created>
  <dcterms:modified xsi:type="dcterms:W3CDTF">2021-02-15T12:35:00Z</dcterms:modified>
</cp:coreProperties>
</file>